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7ECD6" w14:textId="77777777" w:rsidR="0066430F" w:rsidRPr="0066430F" w:rsidRDefault="0066430F" w:rsidP="0066430F">
      <w:pPr>
        <w:rPr>
          <w:b/>
          <w:bCs/>
          <w:sz w:val="20"/>
          <w:szCs w:val="20"/>
        </w:rPr>
      </w:pPr>
    </w:p>
    <w:p w14:paraId="386CE4FE" w14:textId="0D82B686" w:rsidR="0066430F" w:rsidRPr="0066430F" w:rsidRDefault="000D284C" w:rsidP="0066430F">
      <w:pPr>
        <w:rPr>
          <w:b/>
          <w:bCs/>
          <w:sz w:val="20"/>
          <w:szCs w:val="20"/>
        </w:rPr>
      </w:pPr>
      <w:r w:rsidRPr="0066430F">
        <w:rPr>
          <w:b/>
          <w:bCs/>
          <w:sz w:val="20"/>
          <w:szCs w:val="20"/>
        </w:rPr>
        <w:t xml:space="preserve">5TH PHILIPPINE BAHAGHARI AWARDS NOMINATION </w:t>
      </w:r>
    </w:p>
    <w:p w14:paraId="4B47E9B7" w14:textId="77777777" w:rsidR="0066430F" w:rsidRPr="0066430F" w:rsidRDefault="0066430F" w:rsidP="0066430F">
      <w:pPr>
        <w:rPr>
          <w:sz w:val="20"/>
          <w:szCs w:val="20"/>
        </w:rPr>
      </w:pPr>
      <w:r w:rsidRPr="0066430F">
        <w:rPr>
          <w:sz w:val="20"/>
          <w:szCs w:val="20"/>
        </w:rPr>
        <w:t xml:space="preserve">The 5th </w:t>
      </w:r>
      <w:proofErr w:type="spellStart"/>
      <w:r w:rsidRPr="0066430F">
        <w:rPr>
          <w:sz w:val="20"/>
          <w:szCs w:val="20"/>
        </w:rPr>
        <w:t>Bahaghari</w:t>
      </w:r>
      <w:proofErr w:type="spellEnd"/>
      <w:r w:rsidRPr="0066430F">
        <w:rPr>
          <w:sz w:val="20"/>
          <w:szCs w:val="20"/>
        </w:rPr>
        <w:t xml:space="preserve"> Awards, with the theme </w:t>
      </w:r>
      <w:r w:rsidRPr="0066430F">
        <w:rPr>
          <w:b/>
          <w:bCs/>
          <w:sz w:val="20"/>
          <w:szCs w:val="20"/>
        </w:rPr>
        <w:t>“Beyond the Horizon,”</w:t>
      </w:r>
      <w:r w:rsidRPr="0066430F">
        <w:rPr>
          <w:sz w:val="20"/>
          <w:szCs w:val="20"/>
        </w:rPr>
        <w:t> celebrates a new frontier of workplace inclusion - honoring organizations and leaders who are pushing boundaries, expanding possibilities, and shaping a more equitable future for all.</w:t>
      </w:r>
    </w:p>
    <w:p w14:paraId="20DDFB82" w14:textId="77777777" w:rsidR="0066430F" w:rsidRPr="0066430F" w:rsidRDefault="0066430F" w:rsidP="0066430F">
      <w:pPr>
        <w:rPr>
          <w:sz w:val="20"/>
          <w:szCs w:val="20"/>
        </w:rPr>
      </w:pPr>
      <w:r w:rsidRPr="0066430F">
        <w:rPr>
          <w:sz w:val="20"/>
          <w:szCs w:val="20"/>
        </w:rPr>
        <w:t>Presented by </w:t>
      </w:r>
      <w:r w:rsidRPr="0066430F">
        <w:rPr>
          <w:b/>
          <w:bCs/>
          <w:sz w:val="20"/>
          <w:szCs w:val="20"/>
        </w:rPr>
        <w:t>Philippine Financial &amp; Inter-Industry Pride</w:t>
      </w:r>
      <w:r w:rsidRPr="0066430F">
        <w:rPr>
          <w:sz w:val="20"/>
          <w:szCs w:val="20"/>
        </w:rPr>
        <w:t xml:space="preserve">, the </w:t>
      </w:r>
      <w:proofErr w:type="spellStart"/>
      <w:r w:rsidRPr="0066430F">
        <w:rPr>
          <w:sz w:val="20"/>
          <w:szCs w:val="20"/>
        </w:rPr>
        <w:t>Bahaghari</w:t>
      </w:r>
      <w:proofErr w:type="spellEnd"/>
      <w:r w:rsidRPr="0066430F">
        <w:rPr>
          <w:sz w:val="20"/>
          <w:szCs w:val="20"/>
        </w:rPr>
        <w:t xml:space="preserve"> Awards stands as the country’s most prestigious recognition for LGBTQ+ workplace inclusion. It shines a spotlight on trailblazers who are transforming diversity, equity, inclusion, and belonging into lived, measurable impact - redefining what inclusive leadership truly means in today’s world.</w:t>
      </w:r>
    </w:p>
    <w:p w14:paraId="326532A4" w14:textId="77777777" w:rsidR="0066430F" w:rsidRPr="0066430F" w:rsidRDefault="0066430F" w:rsidP="0066430F">
      <w:pPr>
        <w:rPr>
          <w:sz w:val="20"/>
          <w:szCs w:val="20"/>
        </w:rPr>
      </w:pPr>
      <w:r w:rsidRPr="0066430F">
        <w:rPr>
          <w:sz w:val="20"/>
          <w:szCs w:val="20"/>
        </w:rPr>
        <w:t>All PFIP member companies are invited to submit nominations for the six (6) award categories under the corporate and leadership recognitions. Meanwhile, select recognitions may also welcome nominations from the broader public, ensuring that changemakers from both within and beyond member organizations are given the opportunity to be seen and celebrated.</w:t>
      </w:r>
    </w:p>
    <w:p w14:paraId="6F549012" w14:textId="77777777" w:rsidR="0066430F" w:rsidRPr="0066430F" w:rsidRDefault="0066430F" w:rsidP="0066430F">
      <w:pPr>
        <w:rPr>
          <w:sz w:val="20"/>
          <w:szCs w:val="20"/>
        </w:rPr>
      </w:pPr>
      <w:r w:rsidRPr="0066430F">
        <w:rPr>
          <w:sz w:val="20"/>
          <w:szCs w:val="20"/>
        </w:rPr>
        <w:t>An esteemed panel of independent judges - composed of leaders from diverse industries, academia, and civil society - will evaluate all nominations and determine the awardees based on merit, impact, and demonstrated commitment to advancing inclusion in the workplace.</w:t>
      </w:r>
    </w:p>
    <w:p w14:paraId="1A280238" w14:textId="77777777" w:rsidR="0066430F" w:rsidRDefault="0066430F" w:rsidP="0066430F">
      <w:pPr>
        <w:rPr>
          <w:sz w:val="20"/>
          <w:szCs w:val="20"/>
        </w:rPr>
      </w:pPr>
      <w:r w:rsidRPr="0066430F">
        <w:rPr>
          <w:sz w:val="20"/>
          <w:szCs w:val="20"/>
        </w:rPr>
        <w:t>To ensure integrity, </w:t>
      </w:r>
      <w:r w:rsidRPr="0066430F">
        <w:rPr>
          <w:b/>
          <w:bCs/>
          <w:sz w:val="20"/>
          <w:szCs w:val="20"/>
        </w:rPr>
        <w:t>PFIP Board of Trustees members</w:t>
      </w:r>
      <w:r w:rsidRPr="0066430F">
        <w:rPr>
          <w:sz w:val="20"/>
          <w:szCs w:val="20"/>
        </w:rPr>
        <w:t> are ineligible to join the judging panel or be nominated in the individual categories.</w:t>
      </w:r>
    </w:p>
    <w:tbl>
      <w:tblPr>
        <w:tblStyle w:val="TableGrid"/>
        <w:tblW w:w="0" w:type="auto"/>
        <w:tblLook w:val="04A0" w:firstRow="1" w:lastRow="0" w:firstColumn="1" w:lastColumn="0" w:noHBand="0" w:noVBand="1"/>
      </w:tblPr>
      <w:tblGrid>
        <w:gridCol w:w="9350"/>
      </w:tblGrid>
      <w:tr w:rsidR="000D284C" w14:paraId="4EAE7E6F" w14:textId="77777777" w:rsidTr="000D284C">
        <w:tc>
          <w:tcPr>
            <w:tcW w:w="9350" w:type="dxa"/>
            <w:shd w:val="clear" w:color="auto" w:fill="E2EFD9" w:themeFill="accent6" w:themeFillTint="33"/>
          </w:tcPr>
          <w:p w14:paraId="3E96ED29" w14:textId="77777777" w:rsidR="000D284C" w:rsidRPr="0066430F" w:rsidRDefault="000D284C" w:rsidP="000D284C">
            <w:pPr>
              <w:spacing w:line="278" w:lineRule="auto"/>
              <w:rPr>
                <w:sz w:val="20"/>
                <w:szCs w:val="20"/>
              </w:rPr>
            </w:pPr>
            <w:r w:rsidRPr="0066430F">
              <w:rPr>
                <w:b/>
                <w:bCs/>
                <w:sz w:val="20"/>
                <w:szCs w:val="20"/>
              </w:rPr>
              <w:t>Nomination Period | </w:t>
            </w:r>
            <w:r w:rsidRPr="0066430F">
              <w:rPr>
                <w:sz w:val="20"/>
                <w:szCs w:val="20"/>
              </w:rPr>
              <w:t>June 22 – August 7, 2026</w:t>
            </w:r>
          </w:p>
          <w:p w14:paraId="3F151D21" w14:textId="77777777" w:rsidR="000D284C" w:rsidRPr="0066430F" w:rsidRDefault="000D284C" w:rsidP="000D284C">
            <w:pPr>
              <w:spacing w:line="278" w:lineRule="auto"/>
              <w:rPr>
                <w:sz w:val="20"/>
                <w:szCs w:val="20"/>
              </w:rPr>
            </w:pPr>
            <w:r w:rsidRPr="0066430F">
              <w:rPr>
                <w:b/>
                <w:bCs/>
                <w:sz w:val="20"/>
                <w:szCs w:val="20"/>
              </w:rPr>
              <w:t>Announcement of Official Nominees | </w:t>
            </w:r>
            <w:r w:rsidRPr="0066430F">
              <w:rPr>
                <w:sz w:val="20"/>
                <w:szCs w:val="20"/>
              </w:rPr>
              <w:t>August 31, 2026</w:t>
            </w:r>
          </w:p>
          <w:p w14:paraId="3D3FABCC" w14:textId="54FBC39C" w:rsidR="000D284C" w:rsidRDefault="000D284C" w:rsidP="000D284C">
            <w:pPr>
              <w:spacing w:line="278" w:lineRule="auto"/>
              <w:rPr>
                <w:sz w:val="20"/>
                <w:szCs w:val="20"/>
              </w:rPr>
            </w:pPr>
            <w:proofErr w:type="spellStart"/>
            <w:r w:rsidRPr="0066430F">
              <w:rPr>
                <w:b/>
                <w:bCs/>
                <w:sz w:val="20"/>
                <w:szCs w:val="20"/>
              </w:rPr>
              <w:t>Bahaghari</w:t>
            </w:r>
            <w:proofErr w:type="spellEnd"/>
            <w:r w:rsidRPr="0066430F">
              <w:rPr>
                <w:b/>
                <w:bCs/>
                <w:sz w:val="20"/>
                <w:szCs w:val="20"/>
              </w:rPr>
              <w:t xml:space="preserve"> Awards Night &amp; Announcement of Finalists and Winners | </w:t>
            </w:r>
            <w:r w:rsidRPr="0066430F">
              <w:rPr>
                <w:sz w:val="20"/>
                <w:szCs w:val="20"/>
              </w:rPr>
              <w:t>September 11, 2026</w:t>
            </w:r>
          </w:p>
        </w:tc>
      </w:tr>
    </w:tbl>
    <w:p w14:paraId="71632624" w14:textId="77777777" w:rsidR="000D284C" w:rsidRPr="0066430F" w:rsidRDefault="000D284C" w:rsidP="0066430F">
      <w:pPr>
        <w:rPr>
          <w:sz w:val="20"/>
          <w:szCs w:val="20"/>
        </w:rPr>
      </w:pPr>
    </w:p>
    <w:p w14:paraId="6CB09B3B" w14:textId="77777777" w:rsidR="00E01C6F" w:rsidRPr="00CA57F7" w:rsidRDefault="00E01C6F" w:rsidP="00E01C6F">
      <w:pPr>
        <w:rPr>
          <w:sz w:val="20"/>
          <w:szCs w:val="20"/>
        </w:rPr>
      </w:pPr>
      <w:r w:rsidRPr="00CA57F7">
        <w:rPr>
          <w:b/>
          <w:bCs/>
          <w:sz w:val="20"/>
          <w:szCs w:val="20"/>
        </w:rPr>
        <w:t>Privacy and Confidentiality Notice</w:t>
      </w:r>
    </w:p>
    <w:p w14:paraId="4E4021EA" w14:textId="77777777" w:rsidR="00E01C6F" w:rsidRPr="00CA57F7" w:rsidRDefault="00E01C6F" w:rsidP="00E01C6F">
      <w:pPr>
        <w:rPr>
          <w:sz w:val="18"/>
          <w:szCs w:val="18"/>
        </w:rPr>
      </w:pPr>
      <w:r w:rsidRPr="00CA57F7">
        <w:rPr>
          <w:sz w:val="18"/>
          <w:szCs w:val="18"/>
        </w:rPr>
        <w:t xml:space="preserve">By submitting this nomination form, you acknowledge and consent to the collection, processing, storage, and use of the personal data and information provided solely for the administration, evaluation, and recognition processes of the </w:t>
      </w:r>
      <w:proofErr w:type="spellStart"/>
      <w:r w:rsidRPr="00CA57F7">
        <w:rPr>
          <w:sz w:val="18"/>
          <w:szCs w:val="18"/>
        </w:rPr>
        <w:t>Bahaghari</w:t>
      </w:r>
      <w:proofErr w:type="spellEnd"/>
      <w:r w:rsidRPr="00CA57F7">
        <w:rPr>
          <w:sz w:val="18"/>
          <w:szCs w:val="18"/>
        </w:rPr>
        <w:t xml:space="preserve"> Awards 2025.</w:t>
      </w:r>
    </w:p>
    <w:p w14:paraId="0D61F50A" w14:textId="77777777" w:rsidR="00E01C6F" w:rsidRPr="00CA57F7" w:rsidRDefault="00E01C6F" w:rsidP="00E01C6F">
      <w:pPr>
        <w:rPr>
          <w:sz w:val="18"/>
          <w:szCs w:val="18"/>
        </w:rPr>
      </w:pPr>
      <w:r w:rsidRPr="00CA57F7">
        <w:rPr>
          <w:sz w:val="18"/>
          <w:szCs w:val="18"/>
        </w:rPr>
        <w:t xml:space="preserve">PFIP is committed to protecting the privacy and confidentiality of all nominees and nominators. All information and supporting documents submitted through this form will be treated as strictly confidential and will only be accessed by individuals directly involved in the awards process, including the official Panel of Judges, the </w:t>
      </w:r>
      <w:proofErr w:type="spellStart"/>
      <w:r w:rsidRPr="00CA57F7">
        <w:rPr>
          <w:sz w:val="18"/>
          <w:szCs w:val="18"/>
        </w:rPr>
        <w:t>Bahaghari</w:t>
      </w:r>
      <w:proofErr w:type="spellEnd"/>
      <w:r w:rsidRPr="00CA57F7">
        <w:rPr>
          <w:sz w:val="18"/>
          <w:szCs w:val="18"/>
        </w:rPr>
        <w:t xml:space="preserve"> Awards 2025 Chairperson, and designated members of the Awards Secretariat and Project Management Team who require such access to perform their official responsibilities.</w:t>
      </w:r>
    </w:p>
    <w:p w14:paraId="02022ABF" w14:textId="77777777" w:rsidR="00E01C6F" w:rsidRPr="00CA57F7" w:rsidRDefault="00E01C6F" w:rsidP="00E01C6F">
      <w:pPr>
        <w:rPr>
          <w:sz w:val="18"/>
          <w:szCs w:val="18"/>
        </w:rPr>
      </w:pPr>
      <w:r w:rsidRPr="00CA57F7">
        <w:rPr>
          <w:sz w:val="18"/>
          <w:szCs w:val="18"/>
        </w:rPr>
        <w:t>Submitted information will not be disclosed, published, or shared with any third party outside the awards evaluation and administration process without the prior consent of the individual concerned, unless required by applicable law. Appropriate organizational and technical measures will be implemented to safeguard all personal data against unauthorized access, disclosure, alteration, or misuse.</w:t>
      </w:r>
    </w:p>
    <w:p w14:paraId="7B42D47C" w14:textId="76AEAFC9" w:rsidR="0066430F" w:rsidRPr="0066430F" w:rsidRDefault="00E01C6F" w:rsidP="0066430F">
      <w:pPr>
        <w:rPr>
          <w:sz w:val="20"/>
          <w:szCs w:val="20"/>
        </w:rPr>
      </w:pPr>
      <w:r w:rsidRPr="00CA57F7">
        <w:rPr>
          <w:sz w:val="18"/>
          <w:szCs w:val="18"/>
        </w:rPr>
        <w:t>By submitting this form, you confirm that the information provided is accurate to the best of your knowledge and that you have the authority, where applicable, to provide the personal information contained in this nomination.</w:t>
      </w:r>
    </w:p>
    <w:p w14:paraId="69721228" w14:textId="77777777" w:rsidR="0066430F" w:rsidRDefault="0066430F">
      <w:pPr>
        <w:rPr>
          <w:b/>
          <w:bCs/>
          <w:sz w:val="20"/>
          <w:szCs w:val="20"/>
        </w:rPr>
      </w:pPr>
      <w:r>
        <w:rPr>
          <w:b/>
          <w:bCs/>
          <w:sz w:val="20"/>
          <w:szCs w:val="20"/>
        </w:rPr>
        <w:br w:type="page"/>
      </w:r>
    </w:p>
    <w:p w14:paraId="2E4AB7C3" w14:textId="77777777" w:rsidR="0066430F" w:rsidRDefault="0066430F" w:rsidP="0066430F">
      <w:pPr>
        <w:rPr>
          <w:b/>
          <w:bCs/>
          <w:sz w:val="20"/>
          <w:szCs w:val="20"/>
        </w:rPr>
      </w:pPr>
    </w:p>
    <w:p w14:paraId="4DDEA10B" w14:textId="582F6BE3" w:rsidR="0066430F" w:rsidRPr="0066430F" w:rsidRDefault="0066430F" w:rsidP="0066430F">
      <w:pPr>
        <w:rPr>
          <w:b/>
          <w:bCs/>
          <w:sz w:val="20"/>
          <w:szCs w:val="20"/>
        </w:rPr>
      </w:pPr>
      <w:r w:rsidRPr="0066430F">
        <w:rPr>
          <w:b/>
          <w:bCs/>
          <w:sz w:val="20"/>
          <w:szCs w:val="20"/>
        </w:rPr>
        <w:t>NOMINATION GUIDELINES</w:t>
      </w:r>
    </w:p>
    <w:p w14:paraId="70D4F08B" w14:textId="77777777" w:rsidR="0066430F" w:rsidRPr="0066430F" w:rsidRDefault="0066430F" w:rsidP="0066430F">
      <w:pPr>
        <w:rPr>
          <w:sz w:val="20"/>
          <w:szCs w:val="20"/>
        </w:rPr>
      </w:pPr>
      <w:r w:rsidRPr="0066430F">
        <w:rPr>
          <w:sz w:val="20"/>
          <w:szCs w:val="20"/>
        </w:rPr>
        <w:t xml:space="preserve">The </w:t>
      </w:r>
      <w:r w:rsidRPr="0066430F">
        <w:rPr>
          <w:b/>
          <w:bCs/>
          <w:sz w:val="20"/>
          <w:szCs w:val="20"/>
        </w:rPr>
        <w:t xml:space="preserve">5th Philippine </w:t>
      </w:r>
      <w:proofErr w:type="spellStart"/>
      <w:r w:rsidRPr="0066430F">
        <w:rPr>
          <w:b/>
          <w:bCs/>
          <w:sz w:val="20"/>
          <w:szCs w:val="20"/>
        </w:rPr>
        <w:t>Bahaghari</w:t>
      </w:r>
      <w:proofErr w:type="spellEnd"/>
      <w:r w:rsidRPr="0066430F">
        <w:rPr>
          <w:b/>
          <w:bCs/>
          <w:sz w:val="20"/>
          <w:szCs w:val="20"/>
        </w:rPr>
        <w:t xml:space="preserve"> Awards</w:t>
      </w:r>
      <w:r w:rsidRPr="0066430F">
        <w:rPr>
          <w:sz w:val="20"/>
          <w:szCs w:val="20"/>
        </w:rPr>
        <w:t xml:space="preserve"> is open to all legally registered companies and organizations operating in the Philippines, regardless of industry, company size, or PFIP membership status.</w:t>
      </w:r>
    </w:p>
    <w:p w14:paraId="341D04A0" w14:textId="1A7DBD3B" w:rsidR="0066430F" w:rsidRPr="0066430F" w:rsidRDefault="0066430F" w:rsidP="0066430F">
      <w:pPr>
        <w:rPr>
          <w:sz w:val="20"/>
          <w:szCs w:val="20"/>
        </w:rPr>
      </w:pPr>
      <w:r w:rsidRPr="0066430F">
        <w:rPr>
          <w:sz w:val="20"/>
          <w:szCs w:val="20"/>
        </w:rPr>
        <w:t>An independent panel of distinguished judges from the business sector, academia, civil society, and the DEIB community will evaluate nominations across the followin</w:t>
      </w:r>
      <w:r>
        <w:rPr>
          <w:sz w:val="20"/>
          <w:szCs w:val="20"/>
        </w:rPr>
        <w:t xml:space="preserve">g six (6) </w:t>
      </w:r>
      <w:r w:rsidRPr="0066430F">
        <w:rPr>
          <w:sz w:val="20"/>
          <w:szCs w:val="20"/>
        </w:rPr>
        <w:t>major award categories:</w:t>
      </w:r>
    </w:p>
    <w:p w14:paraId="7387F5DA" w14:textId="353D8755"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LGBTQ+ Leader of the Year</w:t>
      </w:r>
      <w:r w:rsidRPr="0066430F">
        <w:rPr>
          <w:rFonts w:ascii="Segoe UI Emoji" w:hAnsi="Segoe UI Emoji" w:cs="Segoe UI Emoji"/>
          <w:sz w:val="20"/>
          <w:szCs w:val="20"/>
        </w:rPr>
        <w:br/>
        <w:t>Honoring an LGBTQ+ individual who embodies authenticity, courage, and leadership - this award celebrates a role model and thought leader who is empowering others and shaping the future of the corporate pride movement in the Philippines.</w:t>
      </w:r>
    </w:p>
    <w:p w14:paraId="41EFAD12"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Executive Ally of the Year</w:t>
      </w:r>
      <w:r w:rsidRPr="0066430F">
        <w:rPr>
          <w:rFonts w:ascii="Segoe UI Emoji" w:hAnsi="Segoe UI Emoji" w:cs="Segoe UI Emoji"/>
          <w:sz w:val="20"/>
          <w:szCs w:val="20"/>
        </w:rPr>
        <w:br/>
        <w:t>This award recognizes a non-LGBTQ+ senior leader who uses their voice, influence, and position to boldly champion LGBTQ+ rights - both within their organization and beyond. A true ally in action, not just in words.</w:t>
      </w:r>
    </w:p>
    <w:p w14:paraId="22CF7591"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Pride Network of the Year</w:t>
      </w:r>
      <w:r w:rsidRPr="0066430F">
        <w:rPr>
          <w:rFonts w:ascii="Segoe UI Emoji" w:hAnsi="Segoe UI Emoji" w:cs="Segoe UI Emoji"/>
          <w:sz w:val="20"/>
          <w:szCs w:val="20"/>
        </w:rPr>
        <w:br/>
        <w:t>Awarded to an exceptional Employee Resource Group (ERG) or Pride Network that exemplifies </w:t>
      </w:r>
      <w:r w:rsidRPr="0066430F">
        <w:rPr>
          <w:rFonts w:ascii="Segoe UI Emoji" w:hAnsi="Segoe UI Emoji" w:cs="Segoe UI Emoji"/>
          <w:b/>
          <w:bCs/>
          <w:sz w:val="20"/>
          <w:szCs w:val="20"/>
        </w:rPr>
        <w:t>strong leadership</w:t>
      </w:r>
      <w:r w:rsidRPr="0066430F">
        <w:rPr>
          <w:rFonts w:ascii="Segoe UI Emoji" w:hAnsi="Segoe UI Emoji" w:cs="Segoe UI Emoji"/>
          <w:sz w:val="20"/>
          <w:szCs w:val="20"/>
        </w:rPr>
        <w:t> and </w:t>
      </w:r>
      <w:r w:rsidRPr="0066430F">
        <w:rPr>
          <w:rFonts w:ascii="Segoe UI Emoji" w:hAnsi="Segoe UI Emoji" w:cs="Segoe UI Emoji"/>
          <w:b/>
          <w:bCs/>
          <w:sz w:val="20"/>
          <w:szCs w:val="20"/>
        </w:rPr>
        <w:t>unwavering commitment</w:t>
      </w:r>
      <w:r w:rsidRPr="0066430F">
        <w:rPr>
          <w:rFonts w:ascii="Segoe UI Emoji" w:hAnsi="Segoe UI Emoji" w:cs="Segoe UI Emoji"/>
          <w:sz w:val="20"/>
          <w:szCs w:val="20"/>
        </w:rPr>
        <w:t xml:space="preserve"> in advancing LGBTQ+ workplace inclusion. This network sets the benchmark through innovative programs, courageous conversations, and a culture of belonging - demonstrating the power of collective action and pride-driven </w:t>
      </w:r>
      <w:proofErr w:type="gramStart"/>
      <w:r w:rsidRPr="0066430F">
        <w:rPr>
          <w:rFonts w:ascii="Segoe UI Emoji" w:hAnsi="Segoe UI Emoji" w:cs="Segoe UI Emoji"/>
          <w:sz w:val="20"/>
          <w:szCs w:val="20"/>
        </w:rPr>
        <w:t>leadership..</w:t>
      </w:r>
      <w:proofErr w:type="gramEnd"/>
    </w:p>
    <w:p w14:paraId="0BDDEFFB"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Company of the Year</w:t>
      </w:r>
      <w:r w:rsidRPr="0066430F">
        <w:rPr>
          <w:rFonts w:ascii="Segoe UI Emoji" w:hAnsi="Segoe UI Emoji" w:cs="Segoe UI Emoji"/>
          <w:sz w:val="20"/>
          <w:szCs w:val="20"/>
        </w:rPr>
        <w:br/>
        <w:t>Celebrating an organization that leads by example, this award honors a company that integrates LGBTQ+ inclusion into its core values and business strategy—creating safe, equitable, and empowering spaces in the workplace and in society.</w:t>
      </w:r>
    </w:p>
    <w:p w14:paraId="5C4C1B6A" w14:textId="77777777" w:rsidR="0066430F" w:rsidRP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Inclusive Innovation Excellence Award | </w:t>
      </w:r>
      <w:r w:rsidRPr="0066430F">
        <w:rPr>
          <w:rFonts w:ascii="Segoe UI Emoji" w:hAnsi="Segoe UI Emoji" w:cs="Segoe UI Emoji"/>
          <w:sz w:val="20"/>
          <w:szCs w:val="20"/>
        </w:rPr>
        <w:t>Honoring a groundbreaking initiative, policy, program, technology, or solution that has redefined how organizations advance diversity, equity, inclusion, and belonging.</w:t>
      </w:r>
    </w:p>
    <w:p w14:paraId="6EC4AA4A" w14:textId="1927FF7D" w:rsidR="0066430F" w:rsidRDefault="0066430F" w:rsidP="0066430F">
      <w:pPr>
        <w:numPr>
          <w:ilvl w:val="0"/>
          <w:numId w:val="5"/>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Emerging Changemaker of the Year | </w:t>
      </w:r>
      <w:r w:rsidRPr="0066430F">
        <w:rPr>
          <w:rFonts w:ascii="Segoe UI Emoji" w:hAnsi="Segoe UI Emoji" w:cs="Segoe UI Emoji"/>
          <w:sz w:val="20"/>
          <w:szCs w:val="20"/>
        </w:rPr>
        <w:t>Recognizing a rising leader who has shown exceptional promise and impact in driving inclusion, inspiring others, and creating positive change.</w:t>
      </w:r>
    </w:p>
    <w:p w14:paraId="6D53F20E" w14:textId="77777777" w:rsidR="0066430F" w:rsidRPr="0066430F" w:rsidRDefault="0066430F" w:rsidP="0066430F">
      <w:pPr>
        <w:rPr>
          <w:rFonts w:ascii="Segoe UI Emoji" w:hAnsi="Segoe UI Emoji" w:cs="Segoe UI Emoji"/>
          <w:b/>
          <w:bCs/>
          <w:sz w:val="20"/>
          <w:szCs w:val="20"/>
        </w:rPr>
      </w:pPr>
      <w:r w:rsidRPr="0066430F">
        <w:rPr>
          <w:rFonts w:ascii="Segoe UI Emoji" w:hAnsi="Segoe UI Emoji" w:cs="Segoe UI Emoji"/>
          <w:b/>
          <w:bCs/>
          <w:sz w:val="20"/>
          <w:szCs w:val="20"/>
        </w:rPr>
        <w:t>EXPANDED RECOGNITION (Nominations are open to the public.)</w:t>
      </w:r>
    </w:p>
    <w:p w14:paraId="4879FD25" w14:textId="77777777" w:rsidR="0066430F" w:rsidRPr="0066430F" w:rsidRDefault="0066430F" w:rsidP="0066430F">
      <w:pPr>
        <w:numPr>
          <w:ilvl w:val="0"/>
          <w:numId w:val="6"/>
        </w:numPr>
        <w:rPr>
          <w:rFonts w:ascii="Segoe UI Emoji" w:hAnsi="Segoe UI Emoji" w:cs="Segoe UI Emoji"/>
          <w:sz w:val="20"/>
          <w:szCs w:val="20"/>
        </w:rPr>
      </w:pPr>
      <w:r w:rsidRPr="0066430F">
        <w:rPr>
          <w:rFonts w:ascii="Segoe UI Emoji" w:hAnsi="Segoe UI Emoji" w:cs="Segoe UI Emoji"/>
          <w:sz w:val="20"/>
          <w:szCs w:val="20"/>
        </w:rPr>
        <w:t>🏆 </w:t>
      </w:r>
      <w:r w:rsidRPr="0066430F">
        <w:rPr>
          <w:rFonts w:ascii="Segoe UI Emoji" w:hAnsi="Segoe UI Emoji" w:cs="Segoe UI Emoji"/>
          <w:b/>
          <w:bCs/>
          <w:sz w:val="20"/>
          <w:szCs w:val="20"/>
        </w:rPr>
        <w:t>Advocacy of the Year | </w:t>
      </w:r>
      <w:r w:rsidRPr="0066430F">
        <w:rPr>
          <w:rFonts w:ascii="Segoe UI Emoji" w:hAnsi="Segoe UI Emoji" w:cs="Segoe UI Emoji"/>
          <w:sz w:val="20"/>
          <w:szCs w:val="20"/>
        </w:rPr>
        <w:t>Recognizing a group or organization that has made a powerful and sustained impact in advancing LGBTQ+ rights, visibility, and inclusion through advocacy, education, and public engagement.</w:t>
      </w:r>
    </w:p>
    <w:p w14:paraId="55322E8D" w14:textId="20240AC9" w:rsidR="0066430F" w:rsidRPr="0066430F" w:rsidRDefault="0066430F" w:rsidP="0066430F">
      <w:pPr>
        <w:rPr>
          <w:i/>
          <w:iCs/>
          <w:sz w:val="18"/>
          <w:szCs w:val="18"/>
        </w:rPr>
      </w:pPr>
      <w:r>
        <w:rPr>
          <w:i/>
          <w:iCs/>
          <w:sz w:val="18"/>
          <w:szCs w:val="18"/>
        </w:rPr>
        <w:t>***</w:t>
      </w:r>
      <w:r w:rsidRPr="0066430F">
        <w:rPr>
          <w:i/>
          <w:iCs/>
          <w:sz w:val="18"/>
          <w:szCs w:val="18"/>
        </w:rPr>
        <w:t>To uphold the integrity of the Awards, members of the PFIP Board of Trustees are not eligible to serve as judges or be nominated for the individual award categories.</w:t>
      </w:r>
    </w:p>
    <w:p w14:paraId="0130B363" w14:textId="147D9CB3" w:rsidR="0066430F" w:rsidRPr="0066430F" w:rsidRDefault="0066430F" w:rsidP="0066430F">
      <w:pPr>
        <w:rPr>
          <w:sz w:val="20"/>
          <w:szCs w:val="20"/>
        </w:rPr>
      </w:pPr>
    </w:p>
    <w:p w14:paraId="3EED3BDB" w14:textId="77777777" w:rsidR="00A67F81" w:rsidRDefault="0066430F" w:rsidP="00114807">
      <w:pPr>
        <w:rPr>
          <w:rFonts w:ascii="Segoe UI Emoji" w:hAnsi="Segoe UI Emoji" w:cs="Segoe UI Emoji"/>
          <w:sz w:val="20"/>
          <w:szCs w:val="20"/>
        </w:rPr>
      </w:pPr>
      <w:r w:rsidRPr="0066430F">
        <w:rPr>
          <w:rFonts w:ascii="Segoe UI Emoji" w:hAnsi="Segoe UI Emoji" w:cs="Segoe UI Emoji"/>
          <w:sz w:val="20"/>
          <w:szCs w:val="20"/>
        </w:rPr>
        <w:t>🏳️‍🌈 </w:t>
      </w:r>
      <w:r w:rsidR="00A67F81">
        <w:rPr>
          <w:rFonts w:ascii="Segoe UI Emoji" w:hAnsi="Segoe UI Emoji" w:cs="Segoe UI Emoji"/>
          <w:b/>
          <w:bCs/>
          <w:sz w:val="20"/>
          <w:szCs w:val="20"/>
        </w:rPr>
        <w:t>Pride Network</w:t>
      </w:r>
      <w:r w:rsidRPr="0066430F">
        <w:rPr>
          <w:rFonts w:ascii="Segoe UI Emoji" w:hAnsi="Segoe UI Emoji" w:cs="Segoe UI Emoji"/>
          <w:b/>
          <w:bCs/>
          <w:sz w:val="20"/>
          <w:szCs w:val="20"/>
        </w:rPr>
        <w:t xml:space="preserve"> of the Year</w:t>
      </w:r>
      <w:r w:rsidRPr="0066430F">
        <w:rPr>
          <w:rFonts w:ascii="Segoe UI Emoji" w:hAnsi="Segoe UI Emoji" w:cs="Segoe UI Emoji"/>
          <w:sz w:val="20"/>
          <w:szCs w:val="20"/>
        </w:rPr>
        <w:br/>
      </w:r>
      <w:r w:rsidR="00A67F81" w:rsidRPr="00A67F81">
        <w:rPr>
          <w:rFonts w:ascii="Segoe UI Emoji" w:hAnsi="Segoe UI Emoji" w:cs="Segoe UI Emoji"/>
          <w:sz w:val="20"/>
          <w:szCs w:val="20"/>
        </w:rPr>
        <w:t>Recognizes an employee resource group (ERG) or pride network within an organization that has demonstrated exceptional efforts to foster belonging, educate colleagues, and advocate for LGBT+ rights and inclusion.</w:t>
      </w:r>
      <w:r w:rsidR="00A67F81" w:rsidRPr="00A67F81">
        <w:rPr>
          <w:rFonts w:ascii="Segoe UI Emoji" w:hAnsi="Segoe UI Emoji" w:cs="Segoe UI Emoji"/>
          <w:sz w:val="20"/>
          <w:szCs w:val="20"/>
        </w:rPr>
        <w:br/>
      </w:r>
      <w:r w:rsidR="00A67F81" w:rsidRPr="00A67F81">
        <w:rPr>
          <w:rFonts w:ascii="Segoe UI Emoji" w:hAnsi="Segoe UI Emoji" w:cs="Segoe UI Emoji"/>
          <w:sz w:val="20"/>
          <w:szCs w:val="20"/>
        </w:rPr>
        <w:br/>
        <w:t>Criteria for Judging:</w:t>
      </w:r>
      <w:r w:rsidR="00A67F81" w:rsidRPr="00A67F81">
        <w:rPr>
          <w:rFonts w:ascii="Segoe UI Emoji" w:hAnsi="Segoe UI Emoji" w:cs="Segoe UI Emoji"/>
          <w:sz w:val="20"/>
          <w:szCs w:val="20"/>
        </w:rPr>
        <w:br/>
      </w:r>
      <w:r w:rsidR="00A67F81" w:rsidRPr="00557A5E">
        <w:rPr>
          <w:rFonts w:ascii="Segoe UI Emoji" w:hAnsi="Segoe UI Emoji" w:cs="Segoe UI Emoji"/>
          <w:b/>
          <w:bCs/>
          <w:sz w:val="20"/>
          <w:szCs w:val="20"/>
        </w:rPr>
        <w:t>• Impact &amp; Reach (30%) – Number of employees engaged and breadth of programs implemented.</w:t>
      </w:r>
      <w:r w:rsidR="00A67F81" w:rsidRPr="00557A5E">
        <w:rPr>
          <w:rFonts w:ascii="Segoe UI Emoji" w:hAnsi="Segoe UI Emoji" w:cs="Segoe UI Emoji"/>
          <w:b/>
          <w:bCs/>
          <w:sz w:val="20"/>
          <w:szCs w:val="20"/>
        </w:rPr>
        <w:br/>
        <w:t>• Innovative Programs (25%) – Creation of unique, relevant, and impactful activities and initiatives.</w:t>
      </w:r>
      <w:r w:rsidR="00A67F81" w:rsidRPr="00557A5E">
        <w:rPr>
          <w:rFonts w:ascii="Segoe UI Emoji" w:hAnsi="Segoe UI Emoji" w:cs="Segoe UI Emoji"/>
          <w:b/>
          <w:bCs/>
          <w:sz w:val="20"/>
          <w:szCs w:val="20"/>
        </w:rPr>
        <w:br/>
        <w:t>• Collaboration &amp; Engagement (25%) – Works with external organizations, stakeholders, and the wider community.</w:t>
      </w:r>
      <w:r w:rsidR="00A67F81" w:rsidRPr="00557A5E">
        <w:rPr>
          <w:rFonts w:ascii="Segoe UI Emoji" w:hAnsi="Segoe UI Emoji" w:cs="Segoe UI Emoji"/>
          <w:b/>
          <w:bCs/>
          <w:sz w:val="20"/>
          <w:szCs w:val="20"/>
        </w:rPr>
        <w:br/>
        <w:t>• Measurable Results (20%) – Shows concrete outcomes of its efforts (policy changes, increased engagement, employee satisfaction).</w:t>
      </w:r>
    </w:p>
    <w:p w14:paraId="11303470" w14:textId="63BC03DE" w:rsidR="0066430F" w:rsidRPr="0066430F" w:rsidRDefault="0066430F" w:rsidP="00114807">
      <w:pPr>
        <w:rPr>
          <w:b/>
          <w:bCs/>
          <w:sz w:val="20"/>
          <w:szCs w:val="20"/>
        </w:rPr>
      </w:pPr>
      <w:r w:rsidRPr="0066430F">
        <w:rPr>
          <w:b/>
          <w:bCs/>
          <w:sz w:val="20"/>
          <w:szCs w:val="20"/>
        </w:rPr>
        <w:br/>
      </w:r>
      <w:r w:rsidRPr="0066430F">
        <w:rPr>
          <w:b/>
          <w:bCs/>
          <w:i/>
          <w:iCs/>
          <w:sz w:val="20"/>
          <w:szCs w:val="20"/>
        </w:rPr>
        <w:t>*Please only include accomplishments from September 2025 to September 2026.</w:t>
      </w:r>
    </w:p>
    <w:p w14:paraId="7DDE0031" w14:textId="77777777" w:rsidR="0066430F" w:rsidRDefault="0066430F" w:rsidP="0066430F">
      <w:pPr>
        <w:rPr>
          <w:b/>
          <w:bCs/>
          <w:sz w:val="20"/>
          <w:szCs w:val="20"/>
        </w:rPr>
      </w:pPr>
    </w:p>
    <w:p w14:paraId="6CCED9BB" w14:textId="77777777" w:rsidR="002B6A59" w:rsidRDefault="0066430F" w:rsidP="0066430F">
      <w:pPr>
        <w:rPr>
          <w:b/>
          <w:bCs/>
          <w:sz w:val="20"/>
          <w:szCs w:val="20"/>
        </w:rPr>
      </w:pPr>
      <w:r w:rsidRPr="0066430F">
        <w:rPr>
          <w:b/>
          <w:bCs/>
          <w:sz w:val="20"/>
          <w:szCs w:val="20"/>
        </w:rPr>
        <w:t>PART 1 – GENERAL INFORMATION (Nominee)</w:t>
      </w:r>
      <w:r w:rsidR="002B6A59">
        <w:rPr>
          <w:b/>
          <w:bCs/>
          <w:sz w:val="20"/>
          <w:szCs w:val="20"/>
        </w:rPr>
        <w:br/>
      </w:r>
    </w:p>
    <w:tbl>
      <w:tblPr>
        <w:tblStyle w:val="TableGrid"/>
        <w:tblW w:w="0" w:type="auto"/>
        <w:tblLook w:val="04A0" w:firstRow="1" w:lastRow="0" w:firstColumn="1" w:lastColumn="0" w:noHBand="0" w:noVBand="1"/>
      </w:tblPr>
      <w:tblGrid>
        <w:gridCol w:w="2605"/>
        <w:gridCol w:w="6745"/>
      </w:tblGrid>
      <w:tr w:rsidR="002B6A59" w:rsidRPr="002B6A59" w14:paraId="2B599CC7" w14:textId="77777777">
        <w:tc>
          <w:tcPr>
            <w:tcW w:w="2605" w:type="dxa"/>
            <w:tcBorders>
              <w:top w:val="single" w:sz="4" w:space="0" w:color="auto"/>
              <w:left w:val="single" w:sz="4" w:space="0" w:color="auto"/>
              <w:bottom w:val="single" w:sz="4" w:space="0" w:color="auto"/>
              <w:right w:val="single" w:sz="4" w:space="0" w:color="auto"/>
            </w:tcBorders>
            <w:hideMark/>
          </w:tcPr>
          <w:p w14:paraId="5683C375" w14:textId="77777777" w:rsidR="002B6A59" w:rsidRPr="002B6A59" w:rsidRDefault="002B6A59" w:rsidP="002B6A59">
            <w:pPr>
              <w:spacing w:after="160" w:line="278" w:lineRule="auto"/>
              <w:rPr>
                <w:b/>
                <w:bCs/>
                <w:sz w:val="20"/>
                <w:szCs w:val="20"/>
              </w:rPr>
            </w:pPr>
            <w:r w:rsidRPr="002B6A59">
              <w:rPr>
                <w:b/>
                <w:bCs/>
                <w:sz w:val="20"/>
                <w:szCs w:val="20"/>
              </w:rPr>
              <w:t>Company Name</w:t>
            </w:r>
          </w:p>
        </w:tc>
        <w:tc>
          <w:tcPr>
            <w:tcW w:w="6745" w:type="dxa"/>
            <w:tcBorders>
              <w:top w:val="single" w:sz="4" w:space="0" w:color="auto"/>
              <w:left w:val="single" w:sz="4" w:space="0" w:color="auto"/>
              <w:bottom w:val="single" w:sz="4" w:space="0" w:color="auto"/>
              <w:right w:val="single" w:sz="4" w:space="0" w:color="auto"/>
            </w:tcBorders>
          </w:tcPr>
          <w:p w14:paraId="17EE4855" w14:textId="77777777" w:rsidR="002B6A59" w:rsidRPr="002B6A59" w:rsidRDefault="002B6A59" w:rsidP="002B6A59">
            <w:pPr>
              <w:spacing w:after="160" w:line="278" w:lineRule="auto"/>
              <w:rPr>
                <w:b/>
                <w:bCs/>
                <w:sz w:val="20"/>
                <w:szCs w:val="20"/>
              </w:rPr>
            </w:pPr>
          </w:p>
        </w:tc>
      </w:tr>
      <w:tr w:rsidR="002B6A59" w:rsidRPr="002B6A59" w14:paraId="478BC957" w14:textId="77777777">
        <w:tc>
          <w:tcPr>
            <w:tcW w:w="2605" w:type="dxa"/>
            <w:tcBorders>
              <w:top w:val="single" w:sz="4" w:space="0" w:color="auto"/>
              <w:left w:val="single" w:sz="4" w:space="0" w:color="auto"/>
              <w:bottom w:val="single" w:sz="4" w:space="0" w:color="auto"/>
              <w:right w:val="single" w:sz="4" w:space="0" w:color="auto"/>
            </w:tcBorders>
            <w:hideMark/>
          </w:tcPr>
          <w:p w14:paraId="27E0451A" w14:textId="77777777" w:rsidR="002B6A59" w:rsidRPr="002B6A59" w:rsidRDefault="002B6A59" w:rsidP="002B6A59">
            <w:pPr>
              <w:spacing w:after="160" w:line="278" w:lineRule="auto"/>
              <w:rPr>
                <w:b/>
                <w:bCs/>
                <w:sz w:val="20"/>
                <w:szCs w:val="20"/>
              </w:rPr>
            </w:pPr>
            <w:r w:rsidRPr="002B6A59">
              <w:rPr>
                <w:b/>
                <w:bCs/>
                <w:sz w:val="20"/>
                <w:szCs w:val="20"/>
              </w:rPr>
              <w:t>Industry</w:t>
            </w:r>
          </w:p>
        </w:tc>
        <w:tc>
          <w:tcPr>
            <w:tcW w:w="6745" w:type="dxa"/>
            <w:tcBorders>
              <w:top w:val="single" w:sz="4" w:space="0" w:color="auto"/>
              <w:left w:val="single" w:sz="4" w:space="0" w:color="auto"/>
              <w:bottom w:val="single" w:sz="4" w:space="0" w:color="auto"/>
              <w:right w:val="single" w:sz="4" w:space="0" w:color="auto"/>
            </w:tcBorders>
          </w:tcPr>
          <w:p w14:paraId="61C7C2DF" w14:textId="77777777" w:rsidR="002B6A59" w:rsidRPr="002B6A59" w:rsidRDefault="002B6A59" w:rsidP="002B6A59">
            <w:pPr>
              <w:spacing w:after="160" w:line="278" w:lineRule="auto"/>
              <w:rPr>
                <w:b/>
                <w:bCs/>
                <w:sz w:val="20"/>
                <w:szCs w:val="20"/>
              </w:rPr>
            </w:pPr>
          </w:p>
        </w:tc>
      </w:tr>
      <w:tr w:rsidR="002B6A59" w:rsidRPr="002B6A59" w14:paraId="3C6C223F" w14:textId="77777777">
        <w:tc>
          <w:tcPr>
            <w:tcW w:w="2605" w:type="dxa"/>
            <w:tcBorders>
              <w:top w:val="single" w:sz="4" w:space="0" w:color="auto"/>
              <w:left w:val="single" w:sz="4" w:space="0" w:color="auto"/>
              <w:bottom w:val="single" w:sz="4" w:space="0" w:color="auto"/>
              <w:right w:val="single" w:sz="4" w:space="0" w:color="auto"/>
            </w:tcBorders>
            <w:hideMark/>
          </w:tcPr>
          <w:p w14:paraId="58B7F0C3" w14:textId="77777777" w:rsidR="002B6A59" w:rsidRPr="002B6A59" w:rsidRDefault="002B6A59" w:rsidP="002B6A59">
            <w:pPr>
              <w:spacing w:after="160" w:line="278" w:lineRule="auto"/>
              <w:rPr>
                <w:b/>
                <w:bCs/>
                <w:sz w:val="20"/>
                <w:szCs w:val="20"/>
              </w:rPr>
            </w:pPr>
            <w:r w:rsidRPr="002B6A59">
              <w:rPr>
                <w:b/>
                <w:bCs/>
                <w:sz w:val="20"/>
                <w:szCs w:val="20"/>
              </w:rPr>
              <w:t>Company Size</w:t>
            </w:r>
          </w:p>
        </w:tc>
        <w:tc>
          <w:tcPr>
            <w:tcW w:w="6745" w:type="dxa"/>
            <w:tcBorders>
              <w:top w:val="single" w:sz="4" w:space="0" w:color="auto"/>
              <w:left w:val="single" w:sz="4" w:space="0" w:color="auto"/>
              <w:bottom w:val="single" w:sz="4" w:space="0" w:color="auto"/>
              <w:right w:val="single" w:sz="4" w:space="0" w:color="auto"/>
            </w:tcBorders>
            <w:hideMark/>
          </w:tcPr>
          <w:p w14:paraId="239C40BC" w14:textId="77777777" w:rsidR="002B6A59" w:rsidRPr="002B6A59" w:rsidRDefault="002B6A59" w:rsidP="002B6A59">
            <w:pPr>
              <w:spacing w:after="160" w:line="278" w:lineRule="auto"/>
              <w:rPr>
                <w:b/>
                <w:bCs/>
                <w:sz w:val="20"/>
                <w:szCs w:val="20"/>
              </w:rPr>
            </w:pPr>
            <w:r w:rsidRPr="002B6A59">
              <w:rPr>
                <w:b/>
                <w:bCs/>
                <w:sz w:val="20"/>
                <w:szCs w:val="20"/>
              </w:rPr>
              <w:t>(No. of Employees)</w:t>
            </w:r>
          </w:p>
        </w:tc>
      </w:tr>
      <w:tr w:rsidR="002B6A59" w:rsidRPr="002B6A59" w14:paraId="6224E128" w14:textId="77777777">
        <w:tc>
          <w:tcPr>
            <w:tcW w:w="2605" w:type="dxa"/>
            <w:tcBorders>
              <w:top w:val="single" w:sz="4" w:space="0" w:color="auto"/>
              <w:left w:val="single" w:sz="4" w:space="0" w:color="auto"/>
              <w:bottom w:val="single" w:sz="4" w:space="0" w:color="auto"/>
              <w:right w:val="single" w:sz="4" w:space="0" w:color="auto"/>
            </w:tcBorders>
            <w:hideMark/>
          </w:tcPr>
          <w:p w14:paraId="1B6A9C56" w14:textId="77777777" w:rsidR="002B6A59" w:rsidRPr="002B6A59" w:rsidRDefault="002B6A59" w:rsidP="002B6A59">
            <w:pPr>
              <w:spacing w:after="160" w:line="278" w:lineRule="auto"/>
              <w:rPr>
                <w:b/>
                <w:bCs/>
                <w:sz w:val="20"/>
                <w:szCs w:val="20"/>
              </w:rPr>
            </w:pPr>
            <w:r w:rsidRPr="002B6A59">
              <w:rPr>
                <w:b/>
                <w:bCs/>
                <w:sz w:val="20"/>
                <w:szCs w:val="20"/>
              </w:rPr>
              <w:t>Company Address</w:t>
            </w:r>
          </w:p>
        </w:tc>
        <w:tc>
          <w:tcPr>
            <w:tcW w:w="6745" w:type="dxa"/>
            <w:tcBorders>
              <w:top w:val="single" w:sz="4" w:space="0" w:color="auto"/>
              <w:left w:val="single" w:sz="4" w:space="0" w:color="auto"/>
              <w:bottom w:val="single" w:sz="4" w:space="0" w:color="auto"/>
              <w:right w:val="single" w:sz="4" w:space="0" w:color="auto"/>
            </w:tcBorders>
          </w:tcPr>
          <w:p w14:paraId="63FC53BA" w14:textId="77777777" w:rsidR="002B6A59" w:rsidRPr="002B6A59" w:rsidRDefault="002B6A59" w:rsidP="002B6A59">
            <w:pPr>
              <w:spacing w:after="160" w:line="278" w:lineRule="auto"/>
              <w:rPr>
                <w:b/>
                <w:bCs/>
                <w:sz w:val="20"/>
                <w:szCs w:val="20"/>
              </w:rPr>
            </w:pPr>
          </w:p>
        </w:tc>
      </w:tr>
      <w:tr w:rsidR="002B6A59" w:rsidRPr="002B6A59" w14:paraId="13BDC7AE" w14:textId="77777777">
        <w:tc>
          <w:tcPr>
            <w:tcW w:w="2605" w:type="dxa"/>
            <w:tcBorders>
              <w:top w:val="single" w:sz="4" w:space="0" w:color="auto"/>
              <w:left w:val="single" w:sz="4" w:space="0" w:color="auto"/>
              <w:bottom w:val="single" w:sz="4" w:space="0" w:color="auto"/>
              <w:right w:val="single" w:sz="4" w:space="0" w:color="auto"/>
            </w:tcBorders>
            <w:hideMark/>
          </w:tcPr>
          <w:p w14:paraId="3BDEAC86" w14:textId="77777777" w:rsidR="002B6A59" w:rsidRPr="002B6A59" w:rsidRDefault="002B6A59" w:rsidP="002B6A59">
            <w:pPr>
              <w:spacing w:after="160" w:line="278" w:lineRule="auto"/>
              <w:rPr>
                <w:b/>
                <w:bCs/>
                <w:sz w:val="20"/>
                <w:szCs w:val="20"/>
              </w:rPr>
            </w:pPr>
            <w:r w:rsidRPr="002B6A59">
              <w:rPr>
                <w:b/>
                <w:bCs/>
                <w:sz w:val="20"/>
                <w:szCs w:val="20"/>
              </w:rPr>
              <w:t>Name of Pride Network/ Employee Resource Group/ Business Resource Group</w:t>
            </w:r>
          </w:p>
        </w:tc>
        <w:tc>
          <w:tcPr>
            <w:tcW w:w="6745" w:type="dxa"/>
            <w:tcBorders>
              <w:top w:val="single" w:sz="4" w:space="0" w:color="auto"/>
              <w:left w:val="single" w:sz="4" w:space="0" w:color="auto"/>
              <w:bottom w:val="single" w:sz="4" w:space="0" w:color="auto"/>
              <w:right w:val="single" w:sz="4" w:space="0" w:color="auto"/>
            </w:tcBorders>
          </w:tcPr>
          <w:p w14:paraId="688D6738" w14:textId="77777777" w:rsidR="002B6A59" w:rsidRPr="002B6A59" w:rsidRDefault="002B6A59" w:rsidP="002B6A59">
            <w:pPr>
              <w:spacing w:after="160" w:line="278" w:lineRule="auto"/>
              <w:rPr>
                <w:b/>
                <w:bCs/>
                <w:sz w:val="20"/>
                <w:szCs w:val="20"/>
              </w:rPr>
            </w:pPr>
          </w:p>
        </w:tc>
      </w:tr>
      <w:tr w:rsidR="002B6A59" w:rsidRPr="002B6A59" w14:paraId="491EC40B" w14:textId="77777777">
        <w:tc>
          <w:tcPr>
            <w:tcW w:w="2605" w:type="dxa"/>
            <w:tcBorders>
              <w:top w:val="single" w:sz="4" w:space="0" w:color="auto"/>
              <w:left w:val="single" w:sz="4" w:space="0" w:color="auto"/>
              <w:bottom w:val="single" w:sz="4" w:space="0" w:color="auto"/>
              <w:right w:val="single" w:sz="4" w:space="0" w:color="auto"/>
            </w:tcBorders>
            <w:hideMark/>
          </w:tcPr>
          <w:p w14:paraId="72A22D1C" w14:textId="77777777" w:rsidR="002B6A59" w:rsidRPr="002B6A59" w:rsidRDefault="002B6A59" w:rsidP="002B6A59">
            <w:pPr>
              <w:spacing w:after="160" w:line="278" w:lineRule="auto"/>
              <w:rPr>
                <w:b/>
                <w:bCs/>
                <w:sz w:val="20"/>
                <w:szCs w:val="20"/>
              </w:rPr>
            </w:pPr>
            <w:r w:rsidRPr="002B6A59">
              <w:rPr>
                <w:b/>
                <w:bCs/>
                <w:sz w:val="20"/>
                <w:szCs w:val="20"/>
              </w:rPr>
              <w:t>Pride Network Lead's Lived Name</w:t>
            </w:r>
          </w:p>
        </w:tc>
        <w:tc>
          <w:tcPr>
            <w:tcW w:w="6745" w:type="dxa"/>
            <w:tcBorders>
              <w:top w:val="single" w:sz="4" w:space="0" w:color="auto"/>
              <w:left w:val="single" w:sz="4" w:space="0" w:color="auto"/>
              <w:bottom w:val="single" w:sz="4" w:space="0" w:color="auto"/>
              <w:right w:val="single" w:sz="4" w:space="0" w:color="auto"/>
            </w:tcBorders>
          </w:tcPr>
          <w:p w14:paraId="52A96F46" w14:textId="77777777" w:rsidR="002B6A59" w:rsidRPr="002B6A59" w:rsidRDefault="002B6A59" w:rsidP="002B6A59">
            <w:pPr>
              <w:spacing w:after="160" w:line="278" w:lineRule="auto"/>
              <w:rPr>
                <w:b/>
                <w:bCs/>
                <w:sz w:val="20"/>
                <w:szCs w:val="20"/>
              </w:rPr>
            </w:pPr>
          </w:p>
        </w:tc>
      </w:tr>
      <w:tr w:rsidR="002B6A59" w:rsidRPr="002B6A59" w14:paraId="3A373CB3" w14:textId="77777777">
        <w:tc>
          <w:tcPr>
            <w:tcW w:w="2605" w:type="dxa"/>
            <w:tcBorders>
              <w:top w:val="single" w:sz="4" w:space="0" w:color="auto"/>
              <w:left w:val="single" w:sz="4" w:space="0" w:color="auto"/>
              <w:bottom w:val="single" w:sz="4" w:space="0" w:color="auto"/>
              <w:right w:val="single" w:sz="4" w:space="0" w:color="auto"/>
            </w:tcBorders>
            <w:hideMark/>
          </w:tcPr>
          <w:p w14:paraId="3C53BE40" w14:textId="77777777" w:rsidR="002B6A59" w:rsidRPr="002B6A59" w:rsidRDefault="002B6A59" w:rsidP="002B6A59">
            <w:pPr>
              <w:spacing w:after="160" w:line="278" w:lineRule="auto"/>
              <w:rPr>
                <w:b/>
                <w:bCs/>
                <w:sz w:val="20"/>
                <w:szCs w:val="20"/>
              </w:rPr>
            </w:pPr>
            <w:r w:rsidRPr="002B6A59">
              <w:rPr>
                <w:b/>
                <w:bCs/>
                <w:sz w:val="20"/>
                <w:szCs w:val="20"/>
              </w:rPr>
              <w:t>Lived Pronouns</w:t>
            </w:r>
          </w:p>
        </w:tc>
        <w:tc>
          <w:tcPr>
            <w:tcW w:w="6745" w:type="dxa"/>
            <w:tcBorders>
              <w:top w:val="single" w:sz="4" w:space="0" w:color="auto"/>
              <w:left w:val="single" w:sz="4" w:space="0" w:color="auto"/>
              <w:bottom w:val="single" w:sz="4" w:space="0" w:color="auto"/>
              <w:right w:val="single" w:sz="4" w:space="0" w:color="auto"/>
            </w:tcBorders>
          </w:tcPr>
          <w:p w14:paraId="73B6786F" w14:textId="77777777" w:rsidR="002B6A59" w:rsidRPr="002B6A59" w:rsidRDefault="002B6A59" w:rsidP="002B6A59">
            <w:pPr>
              <w:spacing w:after="160" w:line="278" w:lineRule="auto"/>
              <w:rPr>
                <w:b/>
                <w:bCs/>
                <w:sz w:val="20"/>
                <w:szCs w:val="20"/>
              </w:rPr>
            </w:pPr>
          </w:p>
        </w:tc>
      </w:tr>
      <w:tr w:rsidR="002B6A59" w:rsidRPr="002B6A59" w14:paraId="0FE4EE45" w14:textId="77777777">
        <w:tc>
          <w:tcPr>
            <w:tcW w:w="2605" w:type="dxa"/>
            <w:tcBorders>
              <w:top w:val="single" w:sz="4" w:space="0" w:color="auto"/>
              <w:left w:val="single" w:sz="4" w:space="0" w:color="auto"/>
              <w:bottom w:val="single" w:sz="4" w:space="0" w:color="auto"/>
              <w:right w:val="single" w:sz="4" w:space="0" w:color="auto"/>
            </w:tcBorders>
            <w:hideMark/>
          </w:tcPr>
          <w:p w14:paraId="74207AF6" w14:textId="77777777" w:rsidR="002B6A59" w:rsidRPr="002B6A59" w:rsidRDefault="002B6A59" w:rsidP="002B6A59">
            <w:pPr>
              <w:spacing w:after="160" w:line="278" w:lineRule="auto"/>
              <w:rPr>
                <w:b/>
                <w:bCs/>
                <w:sz w:val="20"/>
                <w:szCs w:val="20"/>
              </w:rPr>
            </w:pPr>
            <w:r w:rsidRPr="002B6A59">
              <w:rPr>
                <w:b/>
                <w:bCs/>
                <w:sz w:val="20"/>
                <w:szCs w:val="20"/>
              </w:rPr>
              <w:t>Job Title/Role</w:t>
            </w:r>
          </w:p>
        </w:tc>
        <w:tc>
          <w:tcPr>
            <w:tcW w:w="6745" w:type="dxa"/>
            <w:tcBorders>
              <w:top w:val="single" w:sz="4" w:space="0" w:color="auto"/>
              <w:left w:val="single" w:sz="4" w:space="0" w:color="auto"/>
              <w:bottom w:val="single" w:sz="4" w:space="0" w:color="auto"/>
              <w:right w:val="single" w:sz="4" w:space="0" w:color="auto"/>
            </w:tcBorders>
          </w:tcPr>
          <w:p w14:paraId="1D1A2AB4" w14:textId="77777777" w:rsidR="002B6A59" w:rsidRPr="002B6A59" w:rsidRDefault="002B6A59" w:rsidP="002B6A59">
            <w:pPr>
              <w:spacing w:after="160" w:line="278" w:lineRule="auto"/>
              <w:rPr>
                <w:b/>
                <w:bCs/>
                <w:sz w:val="20"/>
                <w:szCs w:val="20"/>
              </w:rPr>
            </w:pPr>
          </w:p>
        </w:tc>
      </w:tr>
      <w:tr w:rsidR="002B6A59" w:rsidRPr="002B6A59" w14:paraId="2EDAD451" w14:textId="77777777">
        <w:tc>
          <w:tcPr>
            <w:tcW w:w="2605" w:type="dxa"/>
            <w:tcBorders>
              <w:top w:val="single" w:sz="4" w:space="0" w:color="auto"/>
              <w:left w:val="single" w:sz="4" w:space="0" w:color="auto"/>
              <w:bottom w:val="single" w:sz="4" w:space="0" w:color="auto"/>
              <w:right w:val="single" w:sz="4" w:space="0" w:color="auto"/>
            </w:tcBorders>
            <w:hideMark/>
          </w:tcPr>
          <w:p w14:paraId="5C958D5A" w14:textId="77777777" w:rsidR="002B6A59" w:rsidRPr="002B6A59" w:rsidRDefault="002B6A59" w:rsidP="002B6A59">
            <w:pPr>
              <w:spacing w:after="160" w:line="278" w:lineRule="auto"/>
              <w:rPr>
                <w:b/>
                <w:bCs/>
                <w:sz w:val="20"/>
                <w:szCs w:val="20"/>
              </w:rPr>
            </w:pPr>
            <w:r w:rsidRPr="002B6A59">
              <w:rPr>
                <w:b/>
                <w:bCs/>
                <w:sz w:val="20"/>
                <w:szCs w:val="20"/>
              </w:rPr>
              <w:t>Email Address</w:t>
            </w:r>
          </w:p>
        </w:tc>
        <w:tc>
          <w:tcPr>
            <w:tcW w:w="6745" w:type="dxa"/>
            <w:tcBorders>
              <w:top w:val="single" w:sz="4" w:space="0" w:color="auto"/>
              <w:left w:val="single" w:sz="4" w:space="0" w:color="auto"/>
              <w:bottom w:val="single" w:sz="4" w:space="0" w:color="auto"/>
              <w:right w:val="single" w:sz="4" w:space="0" w:color="auto"/>
            </w:tcBorders>
          </w:tcPr>
          <w:p w14:paraId="705CB00D" w14:textId="77777777" w:rsidR="002B6A59" w:rsidRPr="002B6A59" w:rsidRDefault="002B6A59" w:rsidP="002B6A59">
            <w:pPr>
              <w:spacing w:after="160" w:line="278" w:lineRule="auto"/>
              <w:rPr>
                <w:b/>
                <w:bCs/>
                <w:sz w:val="20"/>
                <w:szCs w:val="20"/>
              </w:rPr>
            </w:pPr>
          </w:p>
        </w:tc>
      </w:tr>
    </w:tbl>
    <w:p w14:paraId="7ACC954D" w14:textId="70EDC5EC" w:rsidR="0066430F" w:rsidRDefault="002B6A59" w:rsidP="0066430F">
      <w:pPr>
        <w:rPr>
          <w:b/>
          <w:bCs/>
          <w:sz w:val="20"/>
          <w:szCs w:val="20"/>
        </w:rPr>
      </w:pPr>
      <w:r>
        <w:rPr>
          <w:b/>
          <w:bCs/>
          <w:sz w:val="20"/>
          <w:szCs w:val="20"/>
        </w:rPr>
        <w:br/>
      </w:r>
    </w:p>
    <w:p w14:paraId="6103F674" w14:textId="2CECF750" w:rsidR="0066430F" w:rsidRPr="0066430F" w:rsidRDefault="0066430F" w:rsidP="0066430F">
      <w:pPr>
        <w:rPr>
          <w:sz w:val="20"/>
          <w:szCs w:val="20"/>
        </w:rPr>
      </w:pPr>
    </w:p>
    <w:p w14:paraId="7012AE6F" w14:textId="77777777" w:rsidR="0066430F" w:rsidRDefault="0066430F" w:rsidP="0066430F">
      <w:pPr>
        <w:rPr>
          <w:b/>
          <w:bCs/>
          <w:sz w:val="20"/>
          <w:szCs w:val="20"/>
        </w:rPr>
      </w:pPr>
      <w:r w:rsidRPr="0066430F">
        <w:rPr>
          <w:b/>
          <w:bCs/>
          <w:sz w:val="20"/>
          <w:szCs w:val="20"/>
        </w:rPr>
        <w:lastRenderedPageBreak/>
        <w:t>PART 1.2 – GENERAL INFORMATION (Nominator)</w:t>
      </w:r>
    </w:p>
    <w:tbl>
      <w:tblPr>
        <w:tblStyle w:val="TableGrid"/>
        <w:tblW w:w="0" w:type="auto"/>
        <w:tblLook w:val="04A0" w:firstRow="1" w:lastRow="0" w:firstColumn="1" w:lastColumn="0" w:noHBand="0" w:noVBand="1"/>
      </w:tblPr>
      <w:tblGrid>
        <w:gridCol w:w="2695"/>
        <w:gridCol w:w="6655"/>
      </w:tblGrid>
      <w:tr w:rsidR="0066430F" w14:paraId="2BB14DA3" w14:textId="77777777" w:rsidTr="0066430F">
        <w:tc>
          <w:tcPr>
            <w:tcW w:w="2695" w:type="dxa"/>
          </w:tcPr>
          <w:p w14:paraId="52AE0109" w14:textId="3A57DB8F" w:rsidR="0066430F" w:rsidRPr="0066430F" w:rsidRDefault="0066430F" w:rsidP="0066430F">
            <w:pPr>
              <w:spacing w:after="160" w:line="278" w:lineRule="auto"/>
              <w:rPr>
                <w:sz w:val="20"/>
                <w:szCs w:val="20"/>
              </w:rPr>
            </w:pPr>
            <w:r w:rsidRPr="0066430F">
              <w:rPr>
                <w:sz w:val="20"/>
                <w:szCs w:val="20"/>
              </w:rPr>
              <w:t>Company Nam</w:t>
            </w:r>
            <w:r>
              <w:rPr>
                <w:sz w:val="20"/>
                <w:szCs w:val="20"/>
              </w:rPr>
              <w:t>e</w:t>
            </w:r>
          </w:p>
        </w:tc>
        <w:tc>
          <w:tcPr>
            <w:tcW w:w="6655" w:type="dxa"/>
          </w:tcPr>
          <w:p w14:paraId="786A93B4" w14:textId="77777777" w:rsidR="0066430F" w:rsidRDefault="0066430F" w:rsidP="0066430F">
            <w:pPr>
              <w:rPr>
                <w:b/>
                <w:bCs/>
                <w:sz w:val="20"/>
                <w:szCs w:val="20"/>
              </w:rPr>
            </w:pPr>
          </w:p>
        </w:tc>
      </w:tr>
      <w:tr w:rsidR="0066430F" w14:paraId="1B846F0E" w14:textId="77777777" w:rsidTr="0066430F">
        <w:tc>
          <w:tcPr>
            <w:tcW w:w="2695" w:type="dxa"/>
          </w:tcPr>
          <w:p w14:paraId="4BFC39C2" w14:textId="578EC674" w:rsidR="0066430F" w:rsidRPr="0066430F" w:rsidRDefault="0066430F" w:rsidP="0066430F">
            <w:pPr>
              <w:spacing w:after="160" w:line="278" w:lineRule="auto"/>
              <w:rPr>
                <w:sz w:val="20"/>
                <w:szCs w:val="20"/>
              </w:rPr>
            </w:pPr>
            <w:r w:rsidRPr="0066430F">
              <w:rPr>
                <w:sz w:val="20"/>
                <w:szCs w:val="20"/>
              </w:rPr>
              <w:t>Full Name</w:t>
            </w:r>
          </w:p>
        </w:tc>
        <w:tc>
          <w:tcPr>
            <w:tcW w:w="6655" w:type="dxa"/>
          </w:tcPr>
          <w:p w14:paraId="2640B59F" w14:textId="77777777" w:rsidR="0066430F" w:rsidRDefault="0066430F" w:rsidP="0066430F">
            <w:pPr>
              <w:rPr>
                <w:b/>
                <w:bCs/>
                <w:sz w:val="20"/>
                <w:szCs w:val="20"/>
              </w:rPr>
            </w:pPr>
          </w:p>
        </w:tc>
      </w:tr>
      <w:tr w:rsidR="0066430F" w14:paraId="4AE395D3" w14:textId="77777777" w:rsidTr="0066430F">
        <w:tc>
          <w:tcPr>
            <w:tcW w:w="2695" w:type="dxa"/>
          </w:tcPr>
          <w:p w14:paraId="42A51AD7" w14:textId="1B603140" w:rsidR="0066430F" w:rsidRPr="0066430F" w:rsidRDefault="0066430F" w:rsidP="0066430F">
            <w:pPr>
              <w:spacing w:after="160" w:line="278" w:lineRule="auto"/>
              <w:rPr>
                <w:sz w:val="20"/>
                <w:szCs w:val="20"/>
              </w:rPr>
            </w:pPr>
            <w:r w:rsidRPr="0066430F">
              <w:rPr>
                <w:sz w:val="20"/>
                <w:szCs w:val="20"/>
              </w:rPr>
              <w:t>Pronouns</w:t>
            </w:r>
          </w:p>
        </w:tc>
        <w:tc>
          <w:tcPr>
            <w:tcW w:w="6655" w:type="dxa"/>
          </w:tcPr>
          <w:p w14:paraId="53039122" w14:textId="77777777" w:rsidR="0066430F" w:rsidRDefault="0066430F" w:rsidP="0066430F">
            <w:pPr>
              <w:rPr>
                <w:b/>
                <w:bCs/>
                <w:sz w:val="20"/>
                <w:szCs w:val="20"/>
              </w:rPr>
            </w:pPr>
          </w:p>
        </w:tc>
      </w:tr>
      <w:tr w:rsidR="0066430F" w14:paraId="061D7637" w14:textId="77777777" w:rsidTr="0066430F">
        <w:tc>
          <w:tcPr>
            <w:tcW w:w="2695" w:type="dxa"/>
          </w:tcPr>
          <w:p w14:paraId="17F79CA4" w14:textId="544E274F" w:rsidR="0066430F" w:rsidRPr="0066430F" w:rsidRDefault="0066430F" w:rsidP="0066430F">
            <w:pPr>
              <w:spacing w:after="160" w:line="278" w:lineRule="auto"/>
              <w:rPr>
                <w:sz w:val="20"/>
                <w:szCs w:val="20"/>
              </w:rPr>
            </w:pPr>
            <w:r w:rsidRPr="0066430F">
              <w:rPr>
                <w:sz w:val="20"/>
                <w:szCs w:val="20"/>
              </w:rPr>
              <w:t>Job Title/Role</w:t>
            </w:r>
          </w:p>
        </w:tc>
        <w:tc>
          <w:tcPr>
            <w:tcW w:w="6655" w:type="dxa"/>
          </w:tcPr>
          <w:p w14:paraId="11410304" w14:textId="77777777" w:rsidR="0066430F" w:rsidRDefault="0066430F" w:rsidP="0066430F">
            <w:pPr>
              <w:rPr>
                <w:b/>
                <w:bCs/>
                <w:sz w:val="20"/>
                <w:szCs w:val="20"/>
              </w:rPr>
            </w:pPr>
          </w:p>
        </w:tc>
      </w:tr>
      <w:tr w:rsidR="0066430F" w14:paraId="14B890BA" w14:textId="77777777" w:rsidTr="0066430F">
        <w:tc>
          <w:tcPr>
            <w:tcW w:w="2695" w:type="dxa"/>
          </w:tcPr>
          <w:p w14:paraId="334CD394" w14:textId="5546F157" w:rsidR="0066430F" w:rsidRPr="0066430F" w:rsidRDefault="0066430F" w:rsidP="0066430F">
            <w:pPr>
              <w:spacing w:after="160" w:line="278" w:lineRule="auto"/>
              <w:rPr>
                <w:sz w:val="20"/>
                <w:szCs w:val="20"/>
              </w:rPr>
            </w:pPr>
            <w:r w:rsidRPr="0066430F">
              <w:rPr>
                <w:sz w:val="20"/>
                <w:szCs w:val="20"/>
              </w:rPr>
              <w:t>Email Address</w:t>
            </w:r>
          </w:p>
        </w:tc>
        <w:tc>
          <w:tcPr>
            <w:tcW w:w="6655" w:type="dxa"/>
          </w:tcPr>
          <w:p w14:paraId="255DA611" w14:textId="77777777" w:rsidR="0066430F" w:rsidRDefault="0066430F" w:rsidP="0066430F">
            <w:pPr>
              <w:rPr>
                <w:b/>
                <w:bCs/>
                <w:sz w:val="20"/>
                <w:szCs w:val="20"/>
              </w:rPr>
            </w:pPr>
          </w:p>
        </w:tc>
      </w:tr>
      <w:tr w:rsidR="0066430F" w14:paraId="0850502E" w14:textId="77777777" w:rsidTr="0066430F">
        <w:tc>
          <w:tcPr>
            <w:tcW w:w="2695" w:type="dxa"/>
          </w:tcPr>
          <w:p w14:paraId="0794EC0B" w14:textId="1DA5892C" w:rsidR="0066430F" w:rsidRPr="0066430F" w:rsidRDefault="0066430F" w:rsidP="0066430F">
            <w:pPr>
              <w:spacing w:after="160" w:line="278" w:lineRule="auto"/>
              <w:rPr>
                <w:sz w:val="20"/>
                <w:szCs w:val="20"/>
              </w:rPr>
            </w:pPr>
            <w:r w:rsidRPr="0066430F">
              <w:rPr>
                <w:sz w:val="20"/>
                <w:szCs w:val="20"/>
              </w:rPr>
              <w:t>Mobile Number</w:t>
            </w:r>
          </w:p>
        </w:tc>
        <w:tc>
          <w:tcPr>
            <w:tcW w:w="6655" w:type="dxa"/>
          </w:tcPr>
          <w:p w14:paraId="77300582" w14:textId="77777777" w:rsidR="0066430F" w:rsidRDefault="0066430F" w:rsidP="0066430F">
            <w:pPr>
              <w:rPr>
                <w:b/>
                <w:bCs/>
                <w:sz w:val="20"/>
                <w:szCs w:val="20"/>
              </w:rPr>
            </w:pPr>
          </w:p>
        </w:tc>
      </w:tr>
    </w:tbl>
    <w:p w14:paraId="205FEAC3" w14:textId="77777777" w:rsidR="0066430F" w:rsidRDefault="0066430F" w:rsidP="0066430F">
      <w:pPr>
        <w:rPr>
          <w:b/>
          <w:bCs/>
          <w:sz w:val="20"/>
          <w:szCs w:val="20"/>
        </w:rPr>
      </w:pPr>
    </w:p>
    <w:p w14:paraId="54874548" w14:textId="137BB249" w:rsidR="00000BD8" w:rsidRPr="00000BD8" w:rsidRDefault="00000BD8" w:rsidP="00000BD8">
      <w:pPr>
        <w:rPr>
          <w:sz w:val="20"/>
          <w:szCs w:val="20"/>
        </w:rPr>
      </w:pPr>
      <w:r w:rsidRPr="00000BD8">
        <w:rPr>
          <w:b/>
          <w:bCs/>
          <w:sz w:val="20"/>
          <w:szCs w:val="20"/>
        </w:rPr>
        <w:t xml:space="preserve">PART 2 </w:t>
      </w:r>
      <w:r>
        <w:rPr>
          <w:b/>
          <w:bCs/>
          <w:sz w:val="20"/>
          <w:szCs w:val="20"/>
        </w:rPr>
        <w:t>–</w:t>
      </w:r>
      <w:r w:rsidRPr="00000BD8">
        <w:rPr>
          <w:b/>
          <w:bCs/>
          <w:sz w:val="20"/>
          <w:szCs w:val="20"/>
        </w:rPr>
        <w:t xml:space="preserve"> ATTACHMENT</w:t>
      </w:r>
      <w:r>
        <w:rPr>
          <w:b/>
          <w:bCs/>
          <w:sz w:val="20"/>
          <w:szCs w:val="20"/>
        </w:rPr>
        <w:br/>
      </w:r>
      <w:r w:rsidRPr="00000BD8">
        <w:rPr>
          <w:sz w:val="20"/>
          <w:szCs w:val="20"/>
        </w:rPr>
        <w:t>A </w:t>
      </w:r>
      <w:r w:rsidRPr="00000BD8">
        <w:rPr>
          <w:b/>
          <w:bCs/>
          <w:sz w:val="20"/>
          <w:szCs w:val="20"/>
        </w:rPr>
        <w:t>3-minute video presentation is the main requirement</w:t>
      </w:r>
      <w:r w:rsidRPr="00000BD8">
        <w:rPr>
          <w:sz w:val="20"/>
          <w:szCs w:val="20"/>
        </w:rPr>
        <w:t> for the submission. This video should clearly highlight and showcase the nominee’s achievements, impact, and contributions, allowing their story of leadership and advocacy to be effectively communicated.</w:t>
      </w:r>
    </w:p>
    <w:p w14:paraId="6479C494" w14:textId="77777777" w:rsidR="00000BD8" w:rsidRPr="00000BD8" w:rsidRDefault="00000BD8" w:rsidP="00000BD8">
      <w:pPr>
        <w:rPr>
          <w:sz w:val="20"/>
          <w:szCs w:val="20"/>
        </w:rPr>
      </w:pPr>
      <w:r w:rsidRPr="00000BD8">
        <w:rPr>
          <w:sz w:val="20"/>
          <w:szCs w:val="20"/>
        </w:rPr>
        <w:t>In addition to the video, all supporting materials must be compiled into a single PDF file. These materials serve to further substantiate and provide evidence of the nominee’s accomplishments.</w:t>
      </w:r>
    </w:p>
    <w:p w14:paraId="2E775169" w14:textId="77777777" w:rsidR="00000BD8" w:rsidRPr="00000BD8" w:rsidRDefault="00000BD8" w:rsidP="00000BD8">
      <w:pPr>
        <w:rPr>
          <w:sz w:val="20"/>
          <w:szCs w:val="20"/>
        </w:rPr>
      </w:pPr>
      <w:r w:rsidRPr="00000BD8">
        <w:rPr>
          <w:sz w:val="20"/>
          <w:szCs w:val="20"/>
        </w:rPr>
        <w:t>Supporting materials may include, but are not limited to:</w:t>
      </w:r>
    </w:p>
    <w:p w14:paraId="327AF559" w14:textId="77777777" w:rsidR="00000BD8" w:rsidRPr="00000BD8" w:rsidRDefault="00000BD8" w:rsidP="00000BD8">
      <w:pPr>
        <w:numPr>
          <w:ilvl w:val="0"/>
          <w:numId w:val="7"/>
        </w:numPr>
        <w:spacing w:after="0"/>
        <w:rPr>
          <w:sz w:val="20"/>
          <w:szCs w:val="20"/>
        </w:rPr>
      </w:pPr>
      <w:r w:rsidRPr="00000BD8">
        <w:rPr>
          <w:sz w:val="20"/>
          <w:szCs w:val="20"/>
        </w:rPr>
        <w:t>Photos</w:t>
      </w:r>
    </w:p>
    <w:p w14:paraId="322326C2" w14:textId="77777777" w:rsidR="00000BD8" w:rsidRPr="00000BD8" w:rsidRDefault="00000BD8" w:rsidP="00000BD8">
      <w:pPr>
        <w:numPr>
          <w:ilvl w:val="0"/>
          <w:numId w:val="7"/>
        </w:numPr>
        <w:spacing w:after="0"/>
        <w:rPr>
          <w:sz w:val="20"/>
          <w:szCs w:val="20"/>
        </w:rPr>
      </w:pPr>
      <w:r w:rsidRPr="00000BD8">
        <w:rPr>
          <w:sz w:val="20"/>
          <w:szCs w:val="20"/>
        </w:rPr>
        <w:t>Published write-ups or articles</w:t>
      </w:r>
    </w:p>
    <w:p w14:paraId="0992A8A3" w14:textId="77777777" w:rsidR="00000BD8" w:rsidRPr="00000BD8" w:rsidRDefault="00000BD8" w:rsidP="00000BD8">
      <w:pPr>
        <w:numPr>
          <w:ilvl w:val="0"/>
          <w:numId w:val="7"/>
        </w:numPr>
        <w:spacing w:after="0"/>
        <w:rPr>
          <w:sz w:val="20"/>
          <w:szCs w:val="20"/>
        </w:rPr>
      </w:pPr>
      <w:r w:rsidRPr="00000BD8">
        <w:rPr>
          <w:sz w:val="20"/>
          <w:szCs w:val="20"/>
        </w:rPr>
        <w:t>Event documentation</w:t>
      </w:r>
    </w:p>
    <w:p w14:paraId="5A5C259E" w14:textId="77777777" w:rsidR="00000BD8" w:rsidRPr="00000BD8" w:rsidRDefault="00000BD8" w:rsidP="00000BD8">
      <w:pPr>
        <w:numPr>
          <w:ilvl w:val="0"/>
          <w:numId w:val="7"/>
        </w:numPr>
        <w:spacing w:after="0"/>
        <w:rPr>
          <w:sz w:val="20"/>
          <w:szCs w:val="20"/>
        </w:rPr>
      </w:pPr>
      <w:r w:rsidRPr="00000BD8">
        <w:rPr>
          <w:sz w:val="20"/>
          <w:szCs w:val="20"/>
        </w:rPr>
        <w:t>Policies or programs initiated</w:t>
      </w:r>
    </w:p>
    <w:p w14:paraId="1C1C0547" w14:textId="77777777" w:rsidR="00000BD8" w:rsidRPr="00000BD8" w:rsidRDefault="00000BD8" w:rsidP="00000BD8">
      <w:pPr>
        <w:numPr>
          <w:ilvl w:val="0"/>
          <w:numId w:val="7"/>
        </w:numPr>
        <w:spacing w:after="0"/>
        <w:rPr>
          <w:sz w:val="20"/>
          <w:szCs w:val="20"/>
        </w:rPr>
      </w:pPr>
      <w:r w:rsidRPr="00000BD8">
        <w:rPr>
          <w:sz w:val="20"/>
          <w:szCs w:val="20"/>
        </w:rPr>
        <w:t>Testimonials or letters of support</w:t>
      </w:r>
    </w:p>
    <w:p w14:paraId="12C85B2A" w14:textId="77777777" w:rsidR="00000BD8" w:rsidRDefault="00000BD8" w:rsidP="00000BD8">
      <w:pPr>
        <w:numPr>
          <w:ilvl w:val="0"/>
          <w:numId w:val="7"/>
        </w:numPr>
        <w:spacing w:after="0"/>
        <w:rPr>
          <w:sz w:val="20"/>
          <w:szCs w:val="20"/>
        </w:rPr>
      </w:pPr>
      <w:r w:rsidRPr="00000BD8">
        <w:rPr>
          <w:sz w:val="20"/>
          <w:szCs w:val="20"/>
        </w:rPr>
        <w:t>Certificates or award</w:t>
      </w:r>
      <w:r>
        <w:rPr>
          <w:sz w:val="20"/>
          <w:szCs w:val="20"/>
        </w:rPr>
        <w:t>s</w:t>
      </w:r>
    </w:p>
    <w:p w14:paraId="6CB75284" w14:textId="77777777" w:rsidR="00000BD8" w:rsidRDefault="00000BD8" w:rsidP="00000BD8">
      <w:pPr>
        <w:spacing w:after="0"/>
        <w:ind w:left="360"/>
        <w:rPr>
          <w:sz w:val="20"/>
          <w:szCs w:val="20"/>
        </w:rPr>
      </w:pPr>
    </w:p>
    <w:p w14:paraId="686E76BE" w14:textId="59920B02" w:rsidR="00000BD8" w:rsidRPr="00000BD8" w:rsidRDefault="00000BD8" w:rsidP="00000BD8">
      <w:pPr>
        <w:spacing w:after="0"/>
        <w:ind w:left="360"/>
        <w:rPr>
          <w:sz w:val="20"/>
          <w:szCs w:val="20"/>
        </w:rPr>
      </w:pPr>
      <w:r>
        <w:rPr>
          <w:sz w:val="20"/>
          <w:szCs w:val="20"/>
        </w:rPr>
        <w:t xml:space="preserve">*** </w:t>
      </w:r>
      <w:r w:rsidRPr="00000BD8">
        <w:rPr>
          <w:sz w:val="20"/>
          <w:szCs w:val="20"/>
        </w:rPr>
        <w:t>All materials must be clearly captioned, properly labeled, and organized to ensure ease of review and to strengthen the overall submission.</w:t>
      </w:r>
    </w:p>
    <w:p w14:paraId="384788A5" w14:textId="70CE4025" w:rsidR="00000BD8" w:rsidRPr="0066430F" w:rsidRDefault="00000BD8" w:rsidP="0066430F">
      <w:pPr>
        <w:rPr>
          <w:sz w:val="20"/>
          <w:szCs w:val="20"/>
        </w:rPr>
      </w:pPr>
    </w:p>
    <w:p w14:paraId="0C53E0FC" w14:textId="77777777" w:rsidR="0066430F" w:rsidRPr="0066430F" w:rsidRDefault="0066430F" w:rsidP="0066430F">
      <w:pPr>
        <w:rPr>
          <w:b/>
          <w:bCs/>
          <w:sz w:val="20"/>
          <w:szCs w:val="20"/>
        </w:rPr>
      </w:pPr>
      <w:r w:rsidRPr="0066430F">
        <w:rPr>
          <w:b/>
          <w:bCs/>
          <w:sz w:val="20"/>
          <w:szCs w:val="20"/>
        </w:rPr>
        <w:t>PART 2 – SUPPORTING DOCUMENTS</w:t>
      </w:r>
    </w:p>
    <w:p w14:paraId="08EACCC3" w14:textId="77777777" w:rsidR="0066430F" w:rsidRPr="0066430F" w:rsidRDefault="0066430F" w:rsidP="0066430F">
      <w:pPr>
        <w:rPr>
          <w:sz w:val="20"/>
          <w:szCs w:val="20"/>
        </w:rPr>
      </w:pPr>
      <w:r w:rsidRPr="0066430F">
        <w:rPr>
          <w:sz w:val="20"/>
          <w:szCs w:val="20"/>
        </w:rPr>
        <w:t>No written essay is required.</w:t>
      </w:r>
    </w:p>
    <w:p w14:paraId="32BE0492" w14:textId="77777777" w:rsidR="0066430F" w:rsidRPr="0066430F" w:rsidRDefault="0066430F" w:rsidP="0066430F">
      <w:pPr>
        <w:rPr>
          <w:sz w:val="20"/>
          <w:szCs w:val="20"/>
        </w:rPr>
      </w:pPr>
      <w:r w:rsidRPr="0066430F">
        <w:rPr>
          <w:sz w:val="20"/>
          <w:szCs w:val="20"/>
        </w:rPr>
        <w:t xml:space="preserve">Please compile all supporting documents into </w:t>
      </w:r>
      <w:r w:rsidRPr="0066430F">
        <w:rPr>
          <w:b/>
          <w:bCs/>
          <w:sz w:val="20"/>
          <w:szCs w:val="20"/>
        </w:rPr>
        <w:t>one (1) PDF file</w:t>
      </w:r>
      <w:r w:rsidRPr="0066430F">
        <w:rPr>
          <w:sz w:val="20"/>
          <w:szCs w:val="20"/>
        </w:rPr>
        <w:t>. Each supporting document should include a brief caption or description explaining how it demonstrates the nominee's achievements and impact.</w:t>
      </w:r>
    </w:p>
    <w:p w14:paraId="3EC22390" w14:textId="77777777" w:rsidR="0066430F" w:rsidRPr="0066430F" w:rsidRDefault="0066430F" w:rsidP="0066430F">
      <w:pPr>
        <w:rPr>
          <w:sz w:val="20"/>
          <w:szCs w:val="20"/>
        </w:rPr>
      </w:pPr>
      <w:r w:rsidRPr="0066430F">
        <w:rPr>
          <w:sz w:val="20"/>
          <w:szCs w:val="20"/>
        </w:rPr>
        <w:t>Examples of supporting documents include, but are not limited to:</w:t>
      </w:r>
    </w:p>
    <w:p w14:paraId="38DB32F0" w14:textId="77777777" w:rsidR="0066430F" w:rsidRPr="0066430F" w:rsidRDefault="0066430F" w:rsidP="0066430F">
      <w:pPr>
        <w:numPr>
          <w:ilvl w:val="0"/>
          <w:numId w:val="3"/>
        </w:numPr>
        <w:spacing w:after="0"/>
        <w:rPr>
          <w:sz w:val="20"/>
          <w:szCs w:val="20"/>
        </w:rPr>
      </w:pPr>
      <w:r w:rsidRPr="0066430F">
        <w:rPr>
          <w:sz w:val="20"/>
          <w:szCs w:val="20"/>
        </w:rPr>
        <w:t>Certificates or awards</w:t>
      </w:r>
    </w:p>
    <w:p w14:paraId="4C3E030B" w14:textId="77777777" w:rsidR="0066430F" w:rsidRPr="0066430F" w:rsidRDefault="0066430F" w:rsidP="0066430F">
      <w:pPr>
        <w:numPr>
          <w:ilvl w:val="0"/>
          <w:numId w:val="3"/>
        </w:numPr>
        <w:spacing w:after="0"/>
        <w:rPr>
          <w:sz w:val="20"/>
          <w:szCs w:val="20"/>
        </w:rPr>
      </w:pPr>
      <w:r w:rsidRPr="0066430F">
        <w:rPr>
          <w:sz w:val="20"/>
          <w:szCs w:val="20"/>
        </w:rPr>
        <w:t>Photos of events or initiatives</w:t>
      </w:r>
    </w:p>
    <w:p w14:paraId="02079F62" w14:textId="77777777" w:rsidR="0066430F" w:rsidRPr="0066430F" w:rsidRDefault="0066430F" w:rsidP="0066430F">
      <w:pPr>
        <w:numPr>
          <w:ilvl w:val="0"/>
          <w:numId w:val="3"/>
        </w:numPr>
        <w:spacing w:after="0"/>
        <w:rPr>
          <w:sz w:val="20"/>
          <w:szCs w:val="20"/>
        </w:rPr>
      </w:pPr>
      <w:r w:rsidRPr="0066430F">
        <w:rPr>
          <w:sz w:val="20"/>
          <w:szCs w:val="20"/>
        </w:rPr>
        <w:t>Internal or external communications</w:t>
      </w:r>
    </w:p>
    <w:p w14:paraId="797A12AB" w14:textId="77777777" w:rsidR="0066430F" w:rsidRPr="0066430F" w:rsidRDefault="0066430F" w:rsidP="0066430F">
      <w:pPr>
        <w:numPr>
          <w:ilvl w:val="0"/>
          <w:numId w:val="3"/>
        </w:numPr>
        <w:spacing w:after="0"/>
        <w:rPr>
          <w:sz w:val="20"/>
          <w:szCs w:val="20"/>
        </w:rPr>
      </w:pPr>
      <w:r w:rsidRPr="0066430F">
        <w:rPr>
          <w:sz w:val="20"/>
          <w:szCs w:val="20"/>
        </w:rPr>
        <w:t>Policies or program materials</w:t>
      </w:r>
    </w:p>
    <w:p w14:paraId="5B2B206F" w14:textId="77777777" w:rsidR="0066430F" w:rsidRPr="0066430F" w:rsidRDefault="0066430F" w:rsidP="0066430F">
      <w:pPr>
        <w:numPr>
          <w:ilvl w:val="0"/>
          <w:numId w:val="3"/>
        </w:numPr>
        <w:spacing w:after="0"/>
        <w:rPr>
          <w:sz w:val="20"/>
          <w:szCs w:val="20"/>
        </w:rPr>
      </w:pPr>
      <w:r w:rsidRPr="0066430F">
        <w:rPr>
          <w:sz w:val="20"/>
          <w:szCs w:val="20"/>
        </w:rPr>
        <w:lastRenderedPageBreak/>
        <w:t>Testimonials</w:t>
      </w:r>
    </w:p>
    <w:p w14:paraId="20882BE7" w14:textId="77777777" w:rsidR="0066430F" w:rsidRPr="0066430F" w:rsidRDefault="0066430F" w:rsidP="0066430F">
      <w:pPr>
        <w:numPr>
          <w:ilvl w:val="0"/>
          <w:numId w:val="3"/>
        </w:numPr>
        <w:spacing w:after="0"/>
        <w:rPr>
          <w:sz w:val="20"/>
          <w:szCs w:val="20"/>
        </w:rPr>
      </w:pPr>
      <w:r w:rsidRPr="0066430F">
        <w:rPr>
          <w:sz w:val="20"/>
          <w:szCs w:val="20"/>
        </w:rPr>
        <w:t>Media coverage</w:t>
      </w:r>
    </w:p>
    <w:p w14:paraId="2308EDC6" w14:textId="77777777" w:rsidR="0066430F" w:rsidRPr="0066430F" w:rsidRDefault="0066430F" w:rsidP="0066430F">
      <w:pPr>
        <w:numPr>
          <w:ilvl w:val="0"/>
          <w:numId w:val="3"/>
        </w:numPr>
        <w:spacing w:after="0"/>
        <w:rPr>
          <w:sz w:val="20"/>
          <w:szCs w:val="20"/>
        </w:rPr>
      </w:pPr>
      <w:r w:rsidRPr="0066430F">
        <w:rPr>
          <w:sz w:val="20"/>
          <w:szCs w:val="20"/>
        </w:rPr>
        <w:t>Presentation materials</w:t>
      </w:r>
    </w:p>
    <w:p w14:paraId="289688E4" w14:textId="77777777" w:rsidR="0066430F" w:rsidRDefault="0066430F" w:rsidP="0066430F">
      <w:pPr>
        <w:numPr>
          <w:ilvl w:val="0"/>
          <w:numId w:val="3"/>
        </w:numPr>
        <w:spacing w:after="0"/>
        <w:rPr>
          <w:sz w:val="20"/>
          <w:szCs w:val="20"/>
        </w:rPr>
      </w:pPr>
      <w:r w:rsidRPr="0066430F">
        <w:rPr>
          <w:sz w:val="20"/>
          <w:szCs w:val="20"/>
        </w:rPr>
        <w:t>Other relevant evidence</w:t>
      </w:r>
    </w:p>
    <w:p w14:paraId="145C3576" w14:textId="77777777" w:rsidR="0066430F" w:rsidRPr="0066430F" w:rsidRDefault="0066430F" w:rsidP="0066430F">
      <w:pPr>
        <w:spacing w:after="0"/>
        <w:ind w:left="720"/>
        <w:rPr>
          <w:sz w:val="20"/>
          <w:szCs w:val="20"/>
        </w:rPr>
      </w:pPr>
    </w:p>
    <w:p w14:paraId="320E6301" w14:textId="77777777" w:rsidR="0066430F" w:rsidRPr="0066430F" w:rsidRDefault="0066430F" w:rsidP="0066430F">
      <w:pPr>
        <w:rPr>
          <w:sz w:val="20"/>
          <w:szCs w:val="20"/>
        </w:rPr>
      </w:pPr>
      <w:r w:rsidRPr="0066430F">
        <w:rPr>
          <w:sz w:val="20"/>
          <w:szCs w:val="20"/>
        </w:rPr>
        <w:t xml:space="preserve">Alternatively, you may submit a </w:t>
      </w:r>
      <w:r w:rsidRPr="0066430F">
        <w:rPr>
          <w:b/>
          <w:bCs/>
          <w:sz w:val="20"/>
          <w:szCs w:val="20"/>
        </w:rPr>
        <w:t>Google Drive folder</w:t>
      </w:r>
      <w:r w:rsidRPr="0066430F">
        <w:rPr>
          <w:sz w:val="20"/>
          <w:szCs w:val="20"/>
        </w:rPr>
        <w:t xml:space="preserve"> with viewing access granted to:</w:t>
      </w:r>
    </w:p>
    <w:p w14:paraId="6CF8DE79" w14:textId="0DBA2BEF" w:rsidR="0066430F" w:rsidRPr="0066430F" w:rsidRDefault="000D284C" w:rsidP="0066430F">
      <w:pPr>
        <w:numPr>
          <w:ilvl w:val="0"/>
          <w:numId w:val="4"/>
        </w:numPr>
        <w:rPr>
          <w:sz w:val="20"/>
          <w:szCs w:val="20"/>
        </w:rPr>
      </w:pPr>
      <w:hyperlink r:id="rId7" w:history="1">
        <w:r w:rsidRPr="00D65E97">
          <w:rPr>
            <w:rStyle w:val="Hyperlink"/>
            <w:b/>
            <w:bCs/>
            <w:sz w:val="20"/>
            <w:szCs w:val="20"/>
          </w:rPr>
          <w:t>nominations@bahaghariawards.com</w:t>
        </w:r>
      </w:hyperlink>
    </w:p>
    <w:p w14:paraId="227BC23E" w14:textId="056BD731" w:rsidR="0066430F" w:rsidRPr="0066430F" w:rsidRDefault="000D284C" w:rsidP="0066430F">
      <w:pPr>
        <w:numPr>
          <w:ilvl w:val="0"/>
          <w:numId w:val="4"/>
        </w:numPr>
        <w:rPr>
          <w:sz w:val="20"/>
          <w:szCs w:val="20"/>
        </w:rPr>
      </w:pPr>
      <w:hyperlink r:id="rId8" w:history="1">
        <w:r>
          <w:rPr>
            <w:rStyle w:val="Hyperlink"/>
            <w:b/>
            <w:bCs/>
            <w:sz w:val="20"/>
            <w:szCs w:val="20"/>
          </w:rPr>
          <w:t>inquiry@bahaghariawards.com</w:t>
        </w:r>
      </w:hyperlink>
    </w:p>
    <w:p w14:paraId="5F937F84" w14:textId="152B29F3" w:rsidR="00AA06B1" w:rsidRPr="0066430F" w:rsidRDefault="0066430F">
      <w:pPr>
        <w:rPr>
          <w:sz w:val="20"/>
          <w:szCs w:val="20"/>
        </w:rPr>
      </w:pPr>
      <w:r>
        <w:rPr>
          <w:sz w:val="20"/>
          <w:szCs w:val="20"/>
        </w:rPr>
        <w:t xml:space="preserve">*** </w:t>
      </w:r>
      <w:r w:rsidRPr="0066430F">
        <w:rPr>
          <w:sz w:val="20"/>
          <w:szCs w:val="20"/>
        </w:rPr>
        <w:t>Please ensure all links remain accessible until the conclusion of the judging process.</w:t>
      </w:r>
    </w:p>
    <w:sectPr w:rsidR="00AA06B1" w:rsidRPr="0066430F">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806D9" w14:textId="77777777" w:rsidR="00310BA0" w:rsidRDefault="00310BA0" w:rsidP="0066430F">
      <w:pPr>
        <w:spacing w:after="0" w:line="240" w:lineRule="auto"/>
      </w:pPr>
      <w:r>
        <w:separator/>
      </w:r>
    </w:p>
  </w:endnote>
  <w:endnote w:type="continuationSeparator" w:id="0">
    <w:p w14:paraId="46F37B49" w14:textId="77777777" w:rsidR="00310BA0" w:rsidRDefault="00310BA0" w:rsidP="00664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367E5" w14:textId="77777777" w:rsidR="00310BA0" w:rsidRDefault="00310BA0" w:rsidP="0066430F">
      <w:pPr>
        <w:spacing w:after="0" w:line="240" w:lineRule="auto"/>
      </w:pPr>
      <w:r>
        <w:separator/>
      </w:r>
    </w:p>
  </w:footnote>
  <w:footnote w:type="continuationSeparator" w:id="0">
    <w:p w14:paraId="0844ED42" w14:textId="77777777" w:rsidR="00310BA0" w:rsidRDefault="00310BA0" w:rsidP="006643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83031" w14:textId="6DAA53B8" w:rsidR="0066430F" w:rsidRDefault="0066430F">
    <w:pPr>
      <w:pStyle w:val="Header"/>
    </w:pPr>
    <w:r>
      <w:rPr>
        <w:noProof/>
      </w:rPr>
      <w:drawing>
        <wp:inline distT="0" distB="0" distL="0" distR="0" wp14:anchorId="3A5AB853" wp14:editId="2B3284D3">
          <wp:extent cx="5943600" cy="762000"/>
          <wp:effectExtent l="0" t="0" r="0" b="0"/>
          <wp:docPr id="1164517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517835" name="Picture 1164517835"/>
                  <pic:cNvPicPr/>
                </pic:nvPicPr>
                <pic:blipFill rotWithShape="1">
                  <a:blip r:embed="rId1">
                    <a:extLst>
                      <a:ext uri="{28A0092B-C50C-407E-A947-70E740481C1C}">
                        <a14:useLocalDpi xmlns:a14="http://schemas.microsoft.com/office/drawing/2010/main" val="0"/>
                      </a:ext>
                    </a:extLst>
                  </a:blip>
                  <a:srcRect t="41026" b="17948"/>
                  <a:stretch>
                    <a:fillRect/>
                  </a:stretch>
                </pic:blipFill>
                <pic:spPr bwMode="auto">
                  <a:xfrm>
                    <a:off x="0" y="0"/>
                    <a:ext cx="5943600" cy="7620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4B8"/>
    <w:multiLevelType w:val="multilevel"/>
    <w:tmpl w:val="520CE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CD6068"/>
    <w:multiLevelType w:val="multilevel"/>
    <w:tmpl w:val="6CCC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F917AB"/>
    <w:multiLevelType w:val="multilevel"/>
    <w:tmpl w:val="738C3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A772FFE"/>
    <w:multiLevelType w:val="multilevel"/>
    <w:tmpl w:val="D236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4390AD2"/>
    <w:multiLevelType w:val="multilevel"/>
    <w:tmpl w:val="A5A66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4C04626"/>
    <w:multiLevelType w:val="multilevel"/>
    <w:tmpl w:val="DAFED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6A513B"/>
    <w:multiLevelType w:val="multilevel"/>
    <w:tmpl w:val="1590B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57033296">
    <w:abstractNumId w:val="4"/>
  </w:num>
  <w:num w:numId="2" w16cid:durableId="753939236">
    <w:abstractNumId w:val="5"/>
  </w:num>
  <w:num w:numId="3" w16cid:durableId="457189992">
    <w:abstractNumId w:val="1"/>
  </w:num>
  <w:num w:numId="4" w16cid:durableId="1706442850">
    <w:abstractNumId w:val="0"/>
  </w:num>
  <w:num w:numId="5" w16cid:durableId="1968393637">
    <w:abstractNumId w:val="6"/>
  </w:num>
  <w:num w:numId="6" w16cid:durableId="135490114">
    <w:abstractNumId w:val="2"/>
  </w:num>
  <w:num w:numId="7" w16cid:durableId="18970075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30F"/>
    <w:rsid w:val="00000BD8"/>
    <w:rsid w:val="00007A7B"/>
    <w:rsid w:val="000D284C"/>
    <w:rsid w:val="00114807"/>
    <w:rsid w:val="001575D1"/>
    <w:rsid w:val="002B6A59"/>
    <w:rsid w:val="002E1649"/>
    <w:rsid w:val="00310BA0"/>
    <w:rsid w:val="00487E93"/>
    <w:rsid w:val="00557A5E"/>
    <w:rsid w:val="005E1654"/>
    <w:rsid w:val="0063598A"/>
    <w:rsid w:val="0066430F"/>
    <w:rsid w:val="00726D71"/>
    <w:rsid w:val="00823AD4"/>
    <w:rsid w:val="008E6504"/>
    <w:rsid w:val="00A67F81"/>
    <w:rsid w:val="00AA06B1"/>
    <w:rsid w:val="00B16C7A"/>
    <w:rsid w:val="00CC5964"/>
    <w:rsid w:val="00D3102A"/>
    <w:rsid w:val="00E01C6F"/>
    <w:rsid w:val="00E83005"/>
    <w:rsid w:val="00F92660"/>
    <w:rsid w:val="00FF69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7D27F"/>
  <w15:chartTrackingRefBased/>
  <w15:docId w15:val="{A6EB7353-D0E7-4AA7-A5C5-7F2C085A2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43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643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6430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6430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6430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643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43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43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43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430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6430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6430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6430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6430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643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43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43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430F"/>
    <w:rPr>
      <w:rFonts w:eastAsiaTheme="majorEastAsia" w:cstheme="majorBidi"/>
      <w:color w:val="272727" w:themeColor="text1" w:themeTint="D8"/>
    </w:rPr>
  </w:style>
  <w:style w:type="paragraph" w:styleId="Title">
    <w:name w:val="Title"/>
    <w:basedOn w:val="Normal"/>
    <w:next w:val="Normal"/>
    <w:link w:val="TitleChar"/>
    <w:uiPriority w:val="10"/>
    <w:qFormat/>
    <w:rsid w:val="006643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43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43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43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430F"/>
    <w:pPr>
      <w:spacing w:before="160"/>
      <w:jc w:val="center"/>
    </w:pPr>
    <w:rPr>
      <w:i/>
      <w:iCs/>
      <w:color w:val="404040" w:themeColor="text1" w:themeTint="BF"/>
    </w:rPr>
  </w:style>
  <w:style w:type="character" w:customStyle="1" w:styleId="QuoteChar">
    <w:name w:val="Quote Char"/>
    <w:basedOn w:val="DefaultParagraphFont"/>
    <w:link w:val="Quote"/>
    <w:uiPriority w:val="29"/>
    <w:rsid w:val="0066430F"/>
    <w:rPr>
      <w:i/>
      <w:iCs/>
      <w:color w:val="404040" w:themeColor="text1" w:themeTint="BF"/>
    </w:rPr>
  </w:style>
  <w:style w:type="paragraph" w:styleId="ListParagraph">
    <w:name w:val="List Paragraph"/>
    <w:basedOn w:val="Normal"/>
    <w:uiPriority w:val="34"/>
    <w:qFormat/>
    <w:rsid w:val="0066430F"/>
    <w:pPr>
      <w:ind w:left="720"/>
      <w:contextualSpacing/>
    </w:pPr>
  </w:style>
  <w:style w:type="character" w:styleId="IntenseEmphasis">
    <w:name w:val="Intense Emphasis"/>
    <w:basedOn w:val="DefaultParagraphFont"/>
    <w:uiPriority w:val="21"/>
    <w:qFormat/>
    <w:rsid w:val="0066430F"/>
    <w:rPr>
      <w:i/>
      <w:iCs/>
      <w:color w:val="2F5496" w:themeColor="accent1" w:themeShade="BF"/>
    </w:rPr>
  </w:style>
  <w:style w:type="paragraph" w:styleId="IntenseQuote">
    <w:name w:val="Intense Quote"/>
    <w:basedOn w:val="Normal"/>
    <w:next w:val="Normal"/>
    <w:link w:val="IntenseQuoteChar"/>
    <w:uiPriority w:val="30"/>
    <w:qFormat/>
    <w:rsid w:val="006643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6430F"/>
    <w:rPr>
      <w:i/>
      <w:iCs/>
      <w:color w:val="2F5496" w:themeColor="accent1" w:themeShade="BF"/>
    </w:rPr>
  </w:style>
  <w:style w:type="character" w:styleId="IntenseReference">
    <w:name w:val="Intense Reference"/>
    <w:basedOn w:val="DefaultParagraphFont"/>
    <w:uiPriority w:val="32"/>
    <w:qFormat/>
    <w:rsid w:val="0066430F"/>
    <w:rPr>
      <w:b/>
      <w:bCs/>
      <w:smallCaps/>
      <w:color w:val="2F5496" w:themeColor="accent1" w:themeShade="BF"/>
      <w:spacing w:val="5"/>
    </w:rPr>
  </w:style>
  <w:style w:type="character" w:styleId="Hyperlink">
    <w:name w:val="Hyperlink"/>
    <w:basedOn w:val="DefaultParagraphFont"/>
    <w:uiPriority w:val="99"/>
    <w:unhideWhenUsed/>
    <w:rsid w:val="0066430F"/>
    <w:rPr>
      <w:color w:val="0563C1" w:themeColor="hyperlink"/>
      <w:u w:val="single"/>
    </w:rPr>
  </w:style>
  <w:style w:type="character" w:styleId="UnresolvedMention">
    <w:name w:val="Unresolved Mention"/>
    <w:basedOn w:val="DefaultParagraphFont"/>
    <w:uiPriority w:val="99"/>
    <w:semiHidden/>
    <w:unhideWhenUsed/>
    <w:rsid w:val="0066430F"/>
    <w:rPr>
      <w:color w:val="605E5C"/>
      <w:shd w:val="clear" w:color="auto" w:fill="E1DFDD"/>
    </w:rPr>
  </w:style>
  <w:style w:type="paragraph" w:styleId="Header">
    <w:name w:val="header"/>
    <w:basedOn w:val="Normal"/>
    <w:link w:val="HeaderChar"/>
    <w:uiPriority w:val="99"/>
    <w:unhideWhenUsed/>
    <w:rsid w:val="006643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30F"/>
  </w:style>
  <w:style w:type="paragraph" w:styleId="Footer">
    <w:name w:val="footer"/>
    <w:basedOn w:val="Normal"/>
    <w:link w:val="FooterChar"/>
    <w:uiPriority w:val="99"/>
    <w:unhideWhenUsed/>
    <w:rsid w:val="006643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30F"/>
  </w:style>
  <w:style w:type="table" w:styleId="TableGrid">
    <w:name w:val="Table Grid"/>
    <w:basedOn w:val="TableNormal"/>
    <w:uiPriority w:val="39"/>
    <w:rsid w:val="006643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00BD8"/>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gramming@pfip.com.ph" TargetMode="External"/><Relationship Id="rId3" Type="http://schemas.openxmlformats.org/officeDocument/2006/relationships/settings" Target="settings.xml"/><Relationship Id="rId7" Type="http://schemas.openxmlformats.org/officeDocument/2006/relationships/hyperlink" Target="mailto:nominations@bahaghariaward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1242</Words>
  <Characters>7085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2026-07-08T11:24:00Z</dcterms:created>
  <dcterms:modified xsi:type="dcterms:W3CDTF">2026-08-03T12:19:00Z</dcterms:modified>
</cp:coreProperties>
</file>