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The 5th Bahaghari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the Bahaghari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r w:rsidRPr="0066430F">
              <w:rPr>
                <w:b/>
                <w:bCs/>
                <w:sz w:val="20"/>
                <w:szCs w:val="20"/>
              </w:rPr>
              <w:t>Bahaghari Awards Night &amp; Announcement of Finalists and Winners | </w:t>
            </w:r>
            <w:r w:rsidRPr="0066430F">
              <w:rPr>
                <w:sz w:val="20"/>
                <w:szCs w:val="20"/>
              </w:rPr>
              <w:t>September 11, 2026</w:t>
            </w:r>
          </w:p>
        </w:tc>
      </w:tr>
    </w:tbl>
    <w:p w14:paraId="7B42D47C" w14:textId="5B4C3346" w:rsidR="0066430F" w:rsidRDefault="0066430F" w:rsidP="0066430F">
      <w:pPr>
        <w:rPr>
          <w:sz w:val="20"/>
          <w:szCs w:val="20"/>
        </w:rPr>
      </w:pPr>
    </w:p>
    <w:p w14:paraId="1A6D3799" w14:textId="77777777" w:rsidR="002C79CA" w:rsidRPr="00CA57F7" w:rsidRDefault="002C79CA" w:rsidP="002C79CA">
      <w:pPr>
        <w:rPr>
          <w:sz w:val="20"/>
          <w:szCs w:val="20"/>
        </w:rPr>
      </w:pPr>
      <w:r w:rsidRPr="00CA57F7">
        <w:rPr>
          <w:b/>
          <w:bCs/>
          <w:sz w:val="20"/>
          <w:szCs w:val="20"/>
        </w:rPr>
        <w:t>Privacy and Confidentiality Notice</w:t>
      </w:r>
    </w:p>
    <w:p w14:paraId="6AFAAEDD" w14:textId="77777777" w:rsidR="002C79CA" w:rsidRPr="00CA57F7" w:rsidRDefault="002C79CA" w:rsidP="002C79CA">
      <w:pPr>
        <w:rPr>
          <w:sz w:val="18"/>
          <w:szCs w:val="18"/>
        </w:rPr>
      </w:pPr>
      <w:r w:rsidRPr="00CA57F7">
        <w:rPr>
          <w:sz w:val="18"/>
          <w:szCs w:val="18"/>
        </w:rPr>
        <w:t>By submitting this nomination form, you acknowledge and consent to the collection, processing, storage, and use of the personal data and information provided solely for the administration, evaluation, and recognition processes of the Bahaghari Awards 2025.</w:t>
      </w:r>
    </w:p>
    <w:p w14:paraId="2E133CA9" w14:textId="77777777" w:rsidR="002C79CA" w:rsidRPr="00CA57F7" w:rsidRDefault="002C79CA" w:rsidP="002C79CA">
      <w:pPr>
        <w:rPr>
          <w:sz w:val="18"/>
          <w:szCs w:val="18"/>
        </w:rPr>
      </w:pPr>
      <w:r w:rsidRPr="00CA57F7">
        <w:rPr>
          <w:sz w:val="18"/>
          <w:szCs w:val="18"/>
        </w:rPr>
        <w:t>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Bahaghari Awards 2025 Chairperson, and designated members of the Awards Secretariat and Project Management Team who require such access to perform their official responsibilities.</w:t>
      </w:r>
    </w:p>
    <w:p w14:paraId="330AFA49" w14:textId="77777777" w:rsidR="002C79CA" w:rsidRPr="00CA57F7" w:rsidRDefault="002C79CA" w:rsidP="002C79CA">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04C526C6" w14:textId="35E1EBFE" w:rsidR="002C79CA" w:rsidRPr="0066430F" w:rsidRDefault="002C79CA" w:rsidP="0066430F">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69721228" w14:textId="77777777" w:rsidR="0066430F" w:rsidRDefault="0066430F">
      <w:pPr>
        <w:rPr>
          <w:b/>
          <w:bCs/>
          <w:sz w:val="20"/>
          <w:szCs w:val="20"/>
        </w:rPr>
      </w:pPr>
      <w:r>
        <w:rPr>
          <w:b/>
          <w:bCs/>
          <w:sz w:val="20"/>
          <w:szCs w:val="20"/>
        </w:rPr>
        <w:br w:type="page"/>
      </w:r>
    </w:p>
    <w:p w14:paraId="2E4AB7C3" w14:textId="77777777" w:rsidR="0066430F" w:rsidRDefault="0066430F" w:rsidP="0066430F">
      <w:pPr>
        <w:rPr>
          <w:b/>
          <w:bCs/>
          <w:sz w:val="20"/>
          <w:szCs w:val="20"/>
        </w:rPr>
      </w:pPr>
    </w:p>
    <w:p w14:paraId="4DDEA10B" w14:textId="582F6BE3"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5th Philippine Bahaghari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185DDEE0" w14:textId="77777777" w:rsidR="00905C6C" w:rsidRPr="00905C6C" w:rsidRDefault="0066430F" w:rsidP="00905C6C">
      <w:pPr>
        <w:rPr>
          <w:rFonts w:ascii="Segoe UI Emoji" w:hAnsi="Segoe UI Emoji" w:cs="Segoe UI Emoji"/>
          <w:sz w:val="20"/>
          <w:szCs w:val="20"/>
        </w:rPr>
      </w:pPr>
      <w:r w:rsidRPr="0066430F">
        <w:rPr>
          <w:rFonts w:ascii="Segoe UI Emoji" w:hAnsi="Segoe UI Emoji" w:cs="Segoe UI Emoji"/>
          <w:sz w:val="20"/>
          <w:szCs w:val="20"/>
        </w:rPr>
        <w:t>🏳️‍🌈 </w:t>
      </w:r>
      <w:r w:rsidR="00905C6C">
        <w:rPr>
          <w:rFonts w:ascii="Segoe UI Emoji" w:hAnsi="Segoe UI Emoji" w:cs="Segoe UI Emoji"/>
          <w:b/>
          <w:bCs/>
          <w:sz w:val="20"/>
          <w:szCs w:val="20"/>
        </w:rPr>
        <w:t>Inclusive Innovation Excellence Awards</w:t>
      </w:r>
      <w:r w:rsidRPr="0066430F">
        <w:rPr>
          <w:rFonts w:ascii="Segoe UI Emoji" w:hAnsi="Segoe UI Emoji" w:cs="Segoe UI Emoji"/>
          <w:sz w:val="20"/>
          <w:szCs w:val="20"/>
        </w:rPr>
        <w:br/>
      </w:r>
      <w:r w:rsidR="00905C6C" w:rsidRPr="00905C6C">
        <w:rPr>
          <w:rFonts w:ascii="Segoe UI Emoji" w:hAnsi="Segoe UI Emoji" w:cs="Segoe UI Emoji"/>
          <w:sz w:val="20"/>
          <w:szCs w:val="20"/>
        </w:rPr>
        <w:t>Award Eligibility</w:t>
      </w:r>
    </w:p>
    <w:p w14:paraId="643C030D" w14:textId="0E10D7E6" w:rsidR="00905C6C" w:rsidRPr="00905C6C" w:rsidRDefault="00905C6C" w:rsidP="00905C6C">
      <w:pPr>
        <w:spacing w:after="0"/>
        <w:rPr>
          <w:rFonts w:ascii="Segoe UI Emoji" w:hAnsi="Segoe UI Emoji" w:cs="Segoe UI Emoji"/>
          <w:sz w:val="20"/>
          <w:szCs w:val="20"/>
        </w:rPr>
      </w:pPr>
      <w:r w:rsidRPr="00905C6C">
        <w:rPr>
          <w:rFonts w:ascii="Segoe UI Emoji" w:hAnsi="Segoe UI Emoji" w:cs="Segoe UI Emoji"/>
          <w:sz w:val="20"/>
          <w:szCs w:val="20"/>
        </w:rPr>
        <w:t>To be eligible for the Inclusive Innovation Excellence Award, an organization must:</w:t>
      </w:r>
    </w:p>
    <w:p w14:paraId="6D4DF518" w14:textId="77777777" w:rsidR="00905C6C" w:rsidRPr="00905C6C" w:rsidRDefault="00905C6C" w:rsidP="00905C6C">
      <w:pPr>
        <w:numPr>
          <w:ilvl w:val="0"/>
          <w:numId w:val="8"/>
        </w:numPr>
        <w:spacing w:after="0"/>
        <w:rPr>
          <w:rFonts w:ascii="Segoe UI Emoji" w:hAnsi="Segoe UI Emoji" w:cs="Segoe UI Emoji"/>
          <w:sz w:val="20"/>
          <w:szCs w:val="20"/>
        </w:rPr>
      </w:pPr>
      <w:r w:rsidRPr="00905C6C">
        <w:rPr>
          <w:rFonts w:ascii="Segoe UI Emoji" w:hAnsi="Segoe UI Emoji" w:cs="Segoe UI Emoji"/>
          <w:sz w:val="20"/>
          <w:szCs w:val="20"/>
        </w:rPr>
        <w:t>Be nominated for Company of the Year.</w:t>
      </w:r>
    </w:p>
    <w:p w14:paraId="62C07EB8" w14:textId="77777777" w:rsidR="00905C6C" w:rsidRPr="00905C6C" w:rsidRDefault="00905C6C" w:rsidP="00905C6C">
      <w:pPr>
        <w:numPr>
          <w:ilvl w:val="0"/>
          <w:numId w:val="8"/>
        </w:numPr>
        <w:spacing w:after="0"/>
        <w:rPr>
          <w:rFonts w:ascii="Segoe UI Emoji" w:hAnsi="Segoe UI Emoji" w:cs="Segoe UI Emoji"/>
          <w:sz w:val="20"/>
          <w:szCs w:val="20"/>
        </w:rPr>
      </w:pPr>
      <w:r w:rsidRPr="00905C6C">
        <w:rPr>
          <w:rFonts w:ascii="Segoe UI Emoji" w:hAnsi="Segoe UI Emoji" w:cs="Segoe UI Emoji"/>
          <w:sz w:val="20"/>
          <w:szCs w:val="20"/>
        </w:rPr>
        <w:t>Be nominated for Pride Network of the Year.</w:t>
      </w:r>
    </w:p>
    <w:p w14:paraId="0DCA535B" w14:textId="77777777" w:rsidR="00905C6C" w:rsidRPr="00905C6C" w:rsidRDefault="00905C6C" w:rsidP="00905C6C">
      <w:pPr>
        <w:numPr>
          <w:ilvl w:val="0"/>
          <w:numId w:val="8"/>
        </w:numPr>
        <w:spacing w:after="0"/>
        <w:rPr>
          <w:rFonts w:ascii="Segoe UI Emoji" w:hAnsi="Segoe UI Emoji" w:cs="Segoe UI Emoji"/>
          <w:sz w:val="20"/>
          <w:szCs w:val="20"/>
        </w:rPr>
      </w:pPr>
      <w:r w:rsidRPr="00905C6C">
        <w:rPr>
          <w:rFonts w:ascii="Segoe UI Emoji" w:hAnsi="Segoe UI Emoji" w:cs="Segoe UI Emoji"/>
          <w:sz w:val="20"/>
          <w:szCs w:val="20"/>
        </w:rPr>
        <w:t>Demonstrate a workplace innovation, initiative, policy, process, or program that has been implemented within its Philippine operations.</w:t>
      </w:r>
    </w:p>
    <w:p w14:paraId="25EC7CDD" w14:textId="77777777" w:rsidR="00905C6C" w:rsidRPr="00905C6C" w:rsidRDefault="00905C6C" w:rsidP="00905C6C">
      <w:pPr>
        <w:numPr>
          <w:ilvl w:val="0"/>
          <w:numId w:val="8"/>
        </w:numPr>
        <w:spacing w:after="0"/>
        <w:rPr>
          <w:rFonts w:ascii="Segoe UI Emoji" w:hAnsi="Segoe UI Emoji" w:cs="Segoe UI Emoji"/>
          <w:sz w:val="20"/>
          <w:szCs w:val="20"/>
        </w:rPr>
      </w:pPr>
      <w:r w:rsidRPr="00905C6C">
        <w:rPr>
          <w:rFonts w:ascii="Segoe UI Emoji" w:hAnsi="Segoe UI Emoji" w:cs="Segoe UI Emoji"/>
          <w:sz w:val="20"/>
          <w:szCs w:val="20"/>
        </w:rPr>
        <w:t>Provide evidence of meaningful impact on employees, workplace culture, accessibility, belonging, career growth, or organizational effectiveness.</w:t>
      </w:r>
    </w:p>
    <w:p w14:paraId="7C7EE39A" w14:textId="77777777" w:rsidR="00905C6C" w:rsidRPr="00905C6C" w:rsidRDefault="00905C6C" w:rsidP="00905C6C">
      <w:pPr>
        <w:numPr>
          <w:ilvl w:val="0"/>
          <w:numId w:val="8"/>
        </w:numPr>
        <w:spacing w:after="0"/>
        <w:rPr>
          <w:rFonts w:ascii="Segoe UI Emoji" w:hAnsi="Segoe UI Emoji" w:cs="Segoe UI Emoji"/>
          <w:sz w:val="20"/>
          <w:szCs w:val="20"/>
        </w:rPr>
      </w:pPr>
      <w:r w:rsidRPr="00905C6C">
        <w:rPr>
          <w:rFonts w:ascii="Segoe UI Emoji" w:hAnsi="Segoe UI Emoji" w:cs="Segoe UI Emoji"/>
          <w:sz w:val="20"/>
          <w:szCs w:val="20"/>
        </w:rPr>
        <w:t>Show how the initiative can be sustained, expanded, or replicated across teams, functions, or locations.</w:t>
      </w:r>
      <w:r w:rsidRPr="00905C6C">
        <w:rPr>
          <w:rFonts w:ascii="Segoe UI Emoji" w:hAnsi="Segoe UI Emoji" w:cs="Segoe UI Emoji"/>
          <w:b/>
          <w:bCs/>
          <w:sz w:val="20"/>
          <w:szCs w:val="20"/>
        </w:rPr>
        <w:br/>
      </w:r>
    </w:p>
    <w:p w14:paraId="2AEE896D" w14:textId="77777777" w:rsidR="00905C6C" w:rsidRPr="00905C6C" w:rsidRDefault="00905C6C" w:rsidP="00905C6C">
      <w:pPr>
        <w:rPr>
          <w:rFonts w:ascii="Segoe UI Emoji" w:hAnsi="Segoe UI Emoji" w:cs="Segoe UI Emoji"/>
          <w:sz w:val="20"/>
          <w:szCs w:val="20"/>
        </w:rPr>
      </w:pPr>
      <w:r w:rsidRPr="00905C6C">
        <w:rPr>
          <w:rFonts w:ascii="Segoe UI Emoji" w:hAnsi="Segoe UI Emoji" w:cs="Segoe UI Emoji"/>
          <w:b/>
          <w:bCs/>
          <w:sz w:val="20"/>
          <w:szCs w:val="20"/>
        </w:rPr>
        <w:t>Why This Requirement Matters</w:t>
      </w:r>
    </w:p>
    <w:p w14:paraId="4EE15839" w14:textId="0DE9D480" w:rsidR="00905C6C" w:rsidRPr="00905C6C" w:rsidRDefault="00905C6C" w:rsidP="00905C6C">
      <w:pPr>
        <w:numPr>
          <w:ilvl w:val="0"/>
          <w:numId w:val="9"/>
        </w:numPr>
        <w:rPr>
          <w:rFonts w:ascii="Segoe UI Emoji" w:hAnsi="Segoe UI Emoji" w:cs="Segoe UI Emoji"/>
          <w:sz w:val="20"/>
          <w:szCs w:val="20"/>
        </w:rPr>
      </w:pPr>
      <w:r w:rsidRPr="00905C6C">
        <w:rPr>
          <w:rFonts w:ascii="Segoe UI Emoji" w:hAnsi="Segoe UI Emoji" w:cs="Segoe UI Emoji"/>
          <w:sz w:val="20"/>
          <w:szCs w:val="20"/>
        </w:rPr>
        <w:t>The Inclusive Innovation Excellence Award recognizes organizations that not only demonstrate enterprise-wide commitment to inclusion but also cultivate strong employee-led communities that help shape workplace culture and innovation. Requiring nomination for both Company of the Year and Pride Network of the Year ensures that recipients have demonstrated excellence in organizational leadership, employee engagement, and inclusive workplace practices before being considered for this premier recognition.</w:t>
      </w:r>
    </w:p>
    <w:p w14:paraId="36026EAE" w14:textId="77777777" w:rsidR="00905C6C" w:rsidRPr="00905C6C" w:rsidRDefault="00905C6C" w:rsidP="00905C6C">
      <w:pPr>
        <w:numPr>
          <w:ilvl w:val="0"/>
          <w:numId w:val="10"/>
        </w:numPr>
        <w:rPr>
          <w:rFonts w:ascii="Segoe UI Emoji" w:hAnsi="Segoe UI Emoji" w:cs="Segoe UI Emoji"/>
          <w:sz w:val="20"/>
          <w:szCs w:val="20"/>
        </w:rPr>
      </w:pPr>
      <w:r w:rsidRPr="00905C6C">
        <w:rPr>
          <w:rFonts w:ascii="Segoe UI Emoji" w:hAnsi="Segoe UI Emoji" w:cs="Segoe UI Emoji"/>
          <w:sz w:val="20"/>
          <w:szCs w:val="20"/>
        </w:rPr>
        <w:t>As a distinguished recognition, eligibility is limited to organizations that have been nominated for both Company of the Year and Pride Network of the Year, demonstrating excellence in both enterprise-wide inclusion strategy and employee community impact.</w:t>
      </w:r>
    </w:p>
    <w:p w14:paraId="165CD93D" w14:textId="77777777" w:rsidR="00905C6C" w:rsidRPr="00905C6C" w:rsidRDefault="00905C6C" w:rsidP="00905C6C">
      <w:pPr>
        <w:rPr>
          <w:rFonts w:ascii="Segoe UI Emoji" w:hAnsi="Segoe UI Emoji" w:cs="Segoe UI Emoji"/>
          <w:sz w:val="20"/>
          <w:szCs w:val="20"/>
        </w:rPr>
      </w:pPr>
    </w:p>
    <w:p w14:paraId="0306AC57" w14:textId="77777777" w:rsidR="00905C6C" w:rsidRPr="00905C6C" w:rsidRDefault="00905C6C" w:rsidP="00905C6C">
      <w:pPr>
        <w:rPr>
          <w:rFonts w:ascii="Segoe UI Emoji" w:hAnsi="Segoe UI Emoji" w:cs="Segoe UI Emoji"/>
          <w:sz w:val="20"/>
          <w:szCs w:val="20"/>
        </w:rPr>
      </w:pPr>
      <w:r w:rsidRPr="00905C6C">
        <w:rPr>
          <w:rFonts w:ascii="Segoe UI Emoji" w:hAnsi="Segoe UI Emoji" w:cs="Segoe UI Emoji"/>
          <w:b/>
          <w:bCs/>
          <w:sz w:val="20"/>
          <w:szCs w:val="20"/>
        </w:rPr>
        <w:t>Criteria for judging</w:t>
      </w:r>
    </w:p>
    <w:p w14:paraId="320E3B68" w14:textId="77777777" w:rsidR="00905C6C" w:rsidRPr="00905C6C" w:rsidRDefault="00905C6C" w:rsidP="00905C6C">
      <w:pPr>
        <w:pStyle w:val="ListParagraph"/>
        <w:numPr>
          <w:ilvl w:val="0"/>
          <w:numId w:val="11"/>
        </w:numPr>
        <w:rPr>
          <w:rFonts w:ascii="Segoe UI Emoji" w:hAnsi="Segoe UI Emoji" w:cs="Segoe UI Emoji"/>
          <w:sz w:val="20"/>
          <w:szCs w:val="20"/>
        </w:rPr>
      </w:pPr>
      <w:r w:rsidRPr="00905C6C">
        <w:rPr>
          <w:rFonts w:ascii="Segoe UI Emoji" w:hAnsi="Segoe UI Emoji" w:cs="Segoe UI Emoji"/>
          <w:sz w:val="20"/>
          <w:szCs w:val="20"/>
        </w:rPr>
        <w:t>Philippine Workforce &amp; Community Impact | 25%</w:t>
      </w:r>
    </w:p>
    <w:p w14:paraId="6709C84B" w14:textId="77777777" w:rsidR="00905C6C" w:rsidRPr="00905C6C" w:rsidRDefault="00905C6C" w:rsidP="00905C6C">
      <w:pPr>
        <w:pStyle w:val="ListParagraph"/>
        <w:numPr>
          <w:ilvl w:val="0"/>
          <w:numId w:val="11"/>
        </w:numPr>
        <w:rPr>
          <w:rFonts w:ascii="Segoe UI Emoji" w:hAnsi="Segoe UI Emoji" w:cs="Segoe UI Emoji"/>
          <w:sz w:val="20"/>
          <w:szCs w:val="20"/>
        </w:rPr>
      </w:pPr>
      <w:r w:rsidRPr="00905C6C">
        <w:rPr>
          <w:rFonts w:ascii="Segoe UI Emoji" w:hAnsi="Segoe UI Emoji" w:cs="Segoe UI Emoji"/>
          <w:sz w:val="20"/>
          <w:szCs w:val="20"/>
        </w:rPr>
        <w:t>Strategic Integration &amp; Organizational Commitment | 25%</w:t>
      </w:r>
    </w:p>
    <w:p w14:paraId="7D55C8F9" w14:textId="77777777" w:rsidR="00905C6C" w:rsidRPr="00905C6C" w:rsidRDefault="00905C6C" w:rsidP="00905C6C">
      <w:pPr>
        <w:pStyle w:val="ListParagraph"/>
        <w:numPr>
          <w:ilvl w:val="0"/>
          <w:numId w:val="11"/>
        </w:numPr>
        <w:rPr>
          <w:rFonts w:ascii="Segoe UI Emoji" w:hAnsi="Segoe UI Emoji" w:cs="Segoe UI Emoji"/>
          <w:sz w:val="20"/>
          <w:szCs w:val="20"/>
        </w:rPr>
      </w:pPr>
      <w:r w:rsidRPr="00905C6C">
        <w:rPr>
          <w:rFonts w:ascii="Segoe UI Emoji" w:hAnsi="Segoe UI Emoji" w:cs="Segoe UI Emoji"/>
          <w:sz w:val="20"/>
          <w:szCs w:val="20"/>
        </w:rPr>
        <w:t>Employee Co-Creation &amp; Trust | 15%</w:t>
      </w:r>
    </w:p>
    <w:p w14:paraId="5F0BEF97" w14:textId="77777777" w:rsidR="00905C6C" w:rsidRPr="00905C6C" w:rsidRDefault="00905C6C" w:rsidP="00905C6C">
      <w:pPr>
        <w:pStyle w:val="ListParagraph"/>
        <w:numPr>
          <w:ilvl w:val="0"/>
          <w:numId w:val="11"/>
        </w:numPr>
        <w:rPr>
          <w:rFonts w:ascii="Segoe UI Emoji" w:hAnsi="Segoe UI Emoji" w:cs="Segoe UI Emoji"/>
          <w:sz w:val="20"/>
          <w:szCs w:val="20"/>
        </w:rPr>
      </w:pPr>
      <w:r w:rsidRPr="00905C6C">
        <w:rPr>
          <w:rFonts w:ascii="Segoe UI Emoji" w:hAnsi="Segoe UI Emoji" w:cs="Segoe UI Emoji"/>
          <w:sz w:val="20"/>
          <w:szCs w:val="20"/>
        </w:rPr>
        <w:t>Scalability &amp; Sustainability | 15%</w:t>
      </w:r>
    </w:p>
    <w:p w14:paraId="67F36CDD" w14:textId="77777777" w:rsidR="00905C6C" w:rsidRPr="00905C6C" w:rsidRDefault="00905C6C" w:rsidP="00905C6C">
      <w:pPr>
        <w:pStyle w:val="ListParagraph"/>
        <w:numPr>
          <w:ilvl w:val="0"/>
          <w:numId w:val="11"/>
        </w:numPr>
        <w:rPr>
          <w:rFonts w:ascii="Segoe UI Emoji" w:hAnsi="Segoe UI Emoji" w:cs="Segoe UI Emoji"/>
          <w:sz w:val="20"/>
          <w:szCs w:val="20"/>
        </w:rPr>
      </w:pPr>
      <w:r w:rsidRPr="00905C6C">
        <w:rPr>
          <w:rFonts w:ascii="Segoe UI Emoji" w:hAnsi="Segoe UI Emoji" w:cs="Segoe UI Emoji"/>
          <w:sz w:val="20"/>
          <w:szCs w:val="20"/>
        </w:rPr>
        <w:t>Innovation &amp; Industry Influence | 20%</w:t>
      </w:r>
    </w:p>
    <w:p w14:paraId="11303470" w14:textId="00A4418A" w:rsidR="0066430F" w:rsidRPr="0066430F" w:rsidRDefault="0066430F" w:rsidP="00114807">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6D1D0469" w14:textId="77777777" w:rsidR="00905C6C" w:rsidRDefault="00905C6C">
      <w:pPr>
        <w:rPr>
          <w:b/>
          <w:bCs/>
          <w:sz w:val="20"/>
          <w:szCs w:val="20"/>
        </w:rPr>
      </w:pPr>
      <w:r>
        <w:rPr>
          <w:b/>
          <w:bCs/>
          <w:sz w:val="20"/>
          <w:szCs w:val="20"/>
        </w:rPr>
        <w:br w:type="page"/>
      </w:r>
    </w:p>
    <w:p w14:paraId="492F1A89" w14:textId="77777777" w:rsidR="00905C6C" w:rsidRDefault="00905C6C" w:rsidP="0066430F">
      <w:pPr>
        <w:rPr>
          <w:b/>
          <w:bCs/>
          <w:sz w:val="20"/>
          <w:szCs w:val="20"/>
        </w:rPr>
      </w:pPr>
    </w:p>
    <w:p w14:paraId="2C9CC0D0" w14:textId="77777777" w:rsidR="00444996" w:rsidRDefault="0066430F" w:rsidP="0066430F">
      <w:pPr>
        <w:rPr>
          <w:b/>
          <w:bCs/>
          <w:sz w:val="20"/>
          <w:szCs w:val="20"/>
        </w:rPr>
      </w:pPr>
      <w:r w:rsidRPr="0066430F">
        <w:rPr>
          <w:b/>
          <w:bCs/>
          <w:sz w:val="20"/>
          <w:szCs w:val="20"/>
        </w:rPr>
        <w:t>PART 1 – GENERAL INFORMATION (Nominee)</w:t>
      </w:r>
      <w:r w:rsidR="00444996">
        <w:rPr>
          <w:b/>
          <w:bCs/>
          <w:sz w:val="20"/>
          <w:szCs w:val="20"/>
        </w:rPr>
        <w:br/>
      </w:r>
    </w:p>
    <w:tbl>
      <w:tblPr>
        <w:tblStyle w:val="TableGrid"/>
        <w:tblW w:w="0" w:type="auto"/>
        <w:tblLook w:val="04A0" w:firstRow="1" w:lastRow="0" w:firstColumn="1" w:lastColumn="0" w:noHBand="0" w:noVBand="1"/>
      </w:tblPr>
      <w:tblGrid>
        <w:gridCol w:w="2605"/>
        <w:gridCol w:w="6745"/>
      </w:tblGrid>
      <w:tr w:rsidR="00444996" w14:paraId="5F48673D" w14:textId="77777777">
        <w:tc>
          <w:tcPr>
            <w:tcW w:w="2605" w:type="dxa"/>
            <w:tcBorders>
              <w:top w:val="single" w:sz="4" w:space="0" w:color="auto"/>
              <w:left w:val="single" w:sz="4" w:space="0" w:color="auto"/>
              <w:bottom w:val="single" w:sz="4" w:space="0" w:color="auto"/>
              <w:right w:val="single" w:sz="4" w:space="0" w:color="auto"/>
            </w:tcBorders>
            <w:hideMark/>
          </w:tcPr>
          <w:p w14:paraId="149DB96A" w14:textId="77777777" w:rsidR="00444996" w:rsidRDefault="00444996">
            <w:pPr>
              <w:rPr>
                <w:rFonts w:cstheme="minorHAnsi"/>
                <w:b/>
                <w:bCs/>
                <w:sz w:val="20"/>
                <w:szCs w:val="20"/>
              </w:rPr>
            </w:pPr>
            <w:r>
              <w:rPr>
                <w:rFonts w:cstheme="minorHAnsi"/>
                <w:b/>
                <w:bCs/>
                <w:sz w:val="20"/>
                <w:szCs w:val="20"/>
              </w:rPr>
              <w:t>Company Name</w:t>
            </w:r>
          </w:p>
        </w:tc>
        <w:tc>
          <w:tcPr>
            <w:tcW w:w="6745" w:type="dxa"/>
            <w:tcBorders>
              <w:top w:val="single" w:sz="4" w:space="0" w:color="auto"/>
              <w:left w:val="single" w:sz="4" w:space="0" w:color="auto"/>
              <w:bottom w:val="single" w:sz="4" w:space="0" w:color="auto"/>
              <w:right w:val="single" w:sz="4" w:space="0" w:color="auto"/>
            </w:tcBorders>
          </w:tcPr>
          <w:p w14:paraId="01DEE6C9" w14:textId="77777777" w:rsidR="00444996" w:rsidRDefault="00444996">
            <w:pPr>
              <w:rPr>
                <w:rFonts w:cstheme="minorHAnsi"/>
                <w:b/>
                <w:bCs/>
                <w:sz w:val="20"/>
                <w:szCs w:val="20"/>
              </w:rPr>
            </w:pPr>
          </w:p>
        </w:tc>
      </w:tr>
      <w:tr w:rsidR="00444996" w14:paraId="66EE00C6" w14:textId="77777777">
        <w:tc>
          <w:tcPr>
            <w:tcW w:w="2605" w:type="dxa"/>
            <w:tcBorders>
              <w:top w:val="single" w:sz="4" w:space="0" w:color="auto"/>
              <w:left w:val="single" w:sz="4" w:space="0" w:color="auto"/>
              <w:bottom w:val="single" w:sz="4" w:space="0" w:color="auto"/>
              <w:right w:val="single" w:sz="4" w:space="0" w:color="auto"/>
            </w:tcBorders>
            <w:hideMark/>
          </w:tcPr>
          <w:p w14:paraId="77AD6E2B" w14:textId="77777777" w:rsidR="00444996" w:rsidRDefault="00444996">
            <w:pPr>
              <w:rPr>
                <w:rFonts w:cstheme="minorHAnsi"/>
                <w:b/>
                <w:bCs/>
                <w:sz w:val="20"/>
                <w:szCs w:val="20"/>
              </w:rPr>
            </w:pPr>
            <w:r>
              <w:rPr>
                <w:rFonts w:cstheme="minorHAnsi"/>
                <w:b/>
                <w:bCs/>
                <w:sz w:val="20"/>
                <w:szCs w:val="20"/>
              </w:rPr>
              <w:t>Industry</w:t>
            </w:r>
          </w:p>
        </w:tc>
        <w:tc>
          <w:tcPr>
            <w:tcW w:w="6745" w:type="dxa"/>
            <w:tcBorders>
              <w:top w:val="single" w:sz="4" w:space="0" w:color="auto"/>
              <w:left w:val="single" w:sz="4" w:space="0" w:color="auto"/>
              <w:bottom w:val="single" w:sz="4" w:space="0" w:color="auto"/>
              <w:right w:val="single" w:sz="4" w:space="0" w:color="auto"/>
            </w:tcBorders>
          </w:tcPr>
          <w:p w14:paraId="536864C0" w14:textId="77777777" w:rsidR="00444996" w:rsidRDefault="00444996">
            <w:pPr>
              <w:rPr>
                <w:rFonts w:cstheme="minorHAnsi"/>
                <w:b/>
                <w:bCs/>
                <w:sz w:val="20"/>
                <w:szCs w:val="20"/>
              </w:rPr>
            </w:pPr>
          </w:p>
        </w:tc>
      </w:tr>
      <w:tr w:rsidR="00444996" w14:paraId="5D0D193C" w14:textId="77777777">
        <w:tc>
          <w:tcPr>
            <w:tcW w:w="2605" w:type="dxa"/>
            <w:tcBorders>
              <w:top w:val="single" w:sz="4" w:space="0" w:color="auto"/>
              <w:left w:val="single" w:sz="4" w:space="0" w:color="auto"/>
              <w:bottom w:val="single" w:sz="4" w:space="0" w:color="auto"/>
              <w:right w:val="single" w:sz="4" w:space="0" w:color="auto"/>
            </w:tcBorders>
            <w:hideMark/>
          </w:tcPr>
          <w:p w14:paraId="53A0A2C4" w14:textId="77777777" w:rsidR="00444996" w:rsidRDefault="00444996">
            <w:pPr>
              <w:rPr>
                <w:rFonts w:cstheme="minorHAnsi"/>
                <w:b/>
                <w:bCs/>
                <w:sz w:val="20"/>
                <w:szCs w:val="20"/>
              </w:rPr>
            </w:pPr>
            <w:r>
              <w:rPr>
                <w:rFonts w:cstheme="minorHAnsi"/>
                <w:b/>
                <w:bCs/>
                <w:sz w:val="20"/>
                <w:szCs w:val="20"/>
              </w:rPr>
              <w:t>Company Size</w:t>
            </w:r>
          </w:p>
        </w:tc>
        <w:tc>
          <w:tcPr>
            <w:tcW w:w="6745" w:type="dxa"/>
            <w:tcBorders>
              <w:top w:val="single" w:sz="4" w:space="0" w:color="auto"/>
              <w:left w:val="single" w:sz="4" w:space="0" w:color="auto"/>
              <w:bottom w:val="single" w:sz="4" w:space="0" w:color="auto"/>
              <w:right w:val="single" w:sz="4" w:space="0" w:color="auto"/>
            </w:tcBorders>
            <w:hideMark/>
          </w:tcPr>
          <w:p w14:paraId="54911630" w14:textId="77777777" w:rsidR="00444996" w:rsidRDefault="00444996">
            <w:pPr>
              <w:rPr>
                <w:rFonts w:cstheme="minorHAnsi"/>
                <w:b/>
                <w:bCs/>
                <w:color w:val="AEAAAA" w:themeColor="background2" w:themeShade="BF"/>
                <w:sz w:val="20"/>
                <w:szCs w:val="20"/>
              </w:rPr>
            </w:pPr>
            <w:r>
              <w:rPr>
                <w:rFonts w:cstheme="minorHAnsi"/>
                <w:b/>
                <w:bCs/>
                <w:color w:val="AEAAAA" w:themeColor="background2" w:themeShade="BF"/>
                <w:sz w:val="20"/>
                <w:szCs w:val="20"/>
              </w:rPr>
              <w:t>(No. of Employees)</w:t>
            </w:r>
          </w:p>
        </w:tc>
      </w:tr>
      <w:tr w:rsidR="00444996" w14:paraId="0EB19D2E" w14:textId="77777777">
        <w:tc>
          <w:tcPr>
            <w:tcW w:w="2605" w:type="dxa"/>
            <w:tcBorders>
              <w:top w:val="single" w:sz="4" w:space="0" w:color="auto"/>
              <w:left w:val="single" w:sz="4" w:space="0" w:color="auto"/>
              <w:bottom w:val="single" w:sz="4" w:space="0" w:color="auto"/>
              <w:right w:val="single" w:sz="4" w:space="0" w:color="auto"/>
            </w:tcBorders>
            <w:hideMark/>
          </w:tcPr>
          <w:p w14:paraId="5A8DFEEB" w14:textId="77777777" w:rsidR="00444996" w:rsidRDefault="00444996">
            <w:pPr>
              <w:rPr>
                <w:rFonts w:cstheme="minorHAnsi"/>
                <w:b/>
                <w:bCs/>
                <w:sz w:val="20"/>
                <w:szCs w:val="20"/>
              </w:rPr>
            </w:pPr>
            <w:r>
              <w:rPr>
                <w:rFonts w:cstheme="minorHAnsi"/>
                <w:b/>
                <w:bCs/>
                <w:sz w:val="20"/>
                <w:szCs w:val="20"/>
              </w:rPr>
              <w:t>Company Address</w:t>
            </w:r>
          </w:p>
        </w:tc>
        <w:tc>
          <w:tcPr>
            <w:tcW w:w="6745" w:type="dxa"/>
            <w:tcBorders>
              <w:top w:val="single" w:sz="4" w:space="0" w:color="auto"/>
              <w:left w:val="single" w:sz="4" w:space="0" w:color="auto"/>
              <w:bottom w:val="single" w:sz="4" w:space="0" w:color="auto"/>
              <w:right w:val="single" w:sz="4" w:space="0" w:color="auto"/>
            </w:tcBorders>
          </w:tcPr>
          <w:p w14:paraId="14795B56" w14:textId="77777777" w:rsidR="00444996" w:rsidRDefault="00444996">
            <w:pPr>
              <w:rPr>
                <w:rFonts w:cstheme="minorHAnsi"/>
                <w:b/>
                <w:bCs/>
                <w:sz w:val="20"/>
                <w:szCs w:val="20"/>
              </w:rPr>
            </w:pPr>
          </w:p>
        </w:tc>
      </w:tr>
      <w:tr w:rsidR="00444996" w14:paraId="27C98115" w14:textId="77777777">
        <w:tc>
          <w:tcPr>
            <w:tcW w:w="2605" w:type="dxa"/>
            <w:tcBorders>
              <w:top w:val="single" w:sz="4" w:space="0" w:color="auto"/>
              <w:left w:val="single" w:sz="4" w:space="0" w:color="auto"/>
              <w:bottom w:val="single" w:sz="4" w:space="0" w:color="auto"/>
              <w:right w:val="single" w:sz="4" w:space="0" w:color="auto"/>
            </w:tcBorders>
            <w:hideMark/>
          </w:tcPr>
          <w:p w14:paraId="4EE7A442" w14:textId="77777777" w:rsidR="00444996" w:rsidRDefault="00444996">
            <w:pPr>
              <w:rPr>
                <w:rFonts w:cstheme="minorHAnsi"/>
                <w:b/>
                <w:bCs/>
                <w:sz w:val="20"/>
                <w:szCs w:val="20"/>
              </w:rPr>
            </w:pPr>
            <w:r>
              <w:rPr>
                <w:rFonts w:cstheme="minorHAnsi"/>
                <w:b/>
                <w:bCs/>
                <w:sz w:val="20"/>
                <w:szCs w:val="20"/>
              </w:rPr>
              <w:t>Name of Pride Network/ Employee Resource Group/ Business Resource Group</w:t>
            </w:r>
          </w:p>
        </w:tc>
        <w:tc>
          <w:tcPr>
            <w:tcW w:w="6745" w:type="dxa"/>
            <w:tcBorders>
              <w:top w:val="single" w:sz="4" w:space="0" w:color="auto"/>
              <w:left w:val="single" w:sz="4" w:space="0" w:color="auto"/>
              <w:bottom w:val="single" w:sz="4" w:space="0" w:color="auto"/>
              <w:right w:val="single" w:sz="4" w:space="0" w:color="auto"/>
            </w:tcBorders>
          </w:tcPr>
          <w:p w14:paraId="27955ACF" w14:textId="77777777" w:rsidR="00444996" w:rsidRDefault="00444996">
            <w:pPr>
              <w:rPr>
                <w:rFonts w:cstheme="minorHAnsi"/>
                <w:b/>
                <w:bCs/>
                <w:sz w:val="20"/>
                <w:szCs w:val="20"/>
              </w:rPr>
            </w:pPr>
          </w:p>
        </w:tc>
      </w:tr>
      <w:tr w:rsidR="00444996" w14:paraId="5B2C259B" w14:textId="77777777">
        <w:tc>
          <w:tcPr>
            <w:tcW w:w="2605" w:type="dxa"/>
            <w:tcBorders>
              <w:top w:val="single" w:sz="4" w:space="0" w:color="auto"/>
              <w:left w:val="single" w:sz="4" w:space="0" w:color="auto"/>
              <w:bottom w:val="single" w:sz="4" w:space="0" w:color="auto"/>
              <w:right w:val="single" w:sz="4" w:space="0" w:color="auto"/>
            </w:tcBorders>
            <w:hideMark/>
          </w:tcPr>
          <w:p w14:paraId="7869B9D9" w14:textId="77777777" w:rsidR="00444996" w:rsidRDefault="00444996">
            <w:pPr>
              <w:rPr>
                <w:rFonts w:cstheme="minorHAnsi"/>
                <w:b/>
                <w:bCs/>
                <w:sz w:val="20"/>
                <w:szCs w:val="20"/>
              </w:rPr>
            </w:pPr>
            <w:r>
              <w:rPr>
                <w:rFonts w:cstheme="minorHAnsi"/>
                <w:b/>
                <w:bCs/>
                <w:sz w:val="20"/>
                <w:szCs w:val="20"/>
              </w:rPr>
              <w:t>Pride Network Lead's Lived Name</w:t>
            </w:r>
          </w:p>
        </w:tc>
        <w:tc>
          <w:tcPr>
            <w:tcW w:w="6745" w:type="dxa"/>
            <w:tcBorders>
              <w:top w:val="single" w:sz="4" w:space="0" w:color="auto"/>
              <w:left w:val="single" w:sz="4" w:space="0" w:color="auto"/>
              <w:bottom w:val="single" w:sz="4" w:space="0" w:color="auto"/>
              <w:right w:val="single" w:sz="4" w:space="0" w:color="auto"/>
            </w:tcBorders>
          </w:tcPr>
          <w:p w14:paraId="0B0BB505" w14:textId="77777777" w:rsidR="00444996" w:rsidRDefault="00444996">
            <w:pPr>
              <w:rPr>
                <w:rFonts w:cstheme="minorHAnsi"/>
                <w:b/>
                <w:bCs/>
                <w:sz w:val="20"/>
                <w:szCs w:val="20"/>
              </w:rPr>
            </w:pPr>
          </w:p>
        </w:tc>
      </w:tr>
      <w:tr w:rsidR="00444996" w14:paraId="3E487153" w14:textId="77777777">
        <w:tc>
          <w:tcPr>
            <w:tcW w:w="2605" w:type="dxa"/>
            <w:tcBorders>
              <w:top w:val="single" w:sz="4" w:space="0" w:color="auto"/>
              <w:left w:val="single" w:sz="4" w:space="0" w:color="auto"/>
              <w:bottom w:val="single" w:sz="4" w:space="0" w:color="auto"/>
              <w:right w:val="single" w:sz="4" w:space="0" w:color="auto"/>
            </w:tcBorders>
            <w:hideMark/>
          </w:tcPr>
          <w:p w14:paraId="47AB8C44" w14:textId="77777777" w:rsidR="00444996" w:rsidRDefault="00444996">
            <w:pPr>
              <w:rPr>
                <w:rFonts w:cstheme="minorHAnsi"/>
                <w:b/>
                <w:bCs/>
                <w:sz w:val="20"/>
                <w:szCs w:val="20"/>
              </w:rPr>
            </w:pPr>
            <w:r>
              <w:rPr>
                <w:rFonts w:cstheme="minorHAnsi"/>
                <w:b/>
                <w:bCs/>
                <w:sz w:val="20"/>
                <w:szCs w:val="20"/>
              </w:rPr>
              <w:t>Lived Pronouns</w:t>
            </w:r>
          </w:p>
        </w:tc>
        <w:tc>
          <w:tcPr>
            <w:tcW w:w="6745" w:type="dxa"/>
            <w:tcBorders>
              <w:top w:val="single" w:sz="4" w:space="0" w:color="auto"/>
              <w:left w:val="single" w:sz="4" w:space="0" w:color="auto"/>
              <w:bottom w:val="single" w:sz="4" w:space="0" w:color="auto"/>
              <w:right w:val="single" w:sz="4" w:space="0" w:color="auto"/>
            </w:tcBorders>
          </w:tcPr>
          <w:p w14:paraId="1B30E831" w14:textId="77777777" w:rsidR="00444996" w:rsidRDefault="00444996">
            <w:pPr>
              <w:rPr>
                <w:rFonts w:cstheme="minorHAnsi"/>
                <w:b/>
                <w:bCs/>
                <w:sz w:val="20"/>
                <w:szCs w:val="20"/>
              </w:rPr>
            </w:pPr>
          </w:p>
        </w:tc>
      </w:tr>
      <w:tr w:rsidR="00444996" w14:paraId="30B4F573" w14:textId="77777777">
        <w:tc>
          <w:tcPr>
            <w:tcW w:w="2605" w:type="dxa"/>
            <w:tcBorders>
              <w:top w:val="single" w:sz="4" w:space="0" w:color="auto"/>
              <w:left w:val="single" w:sz="4" w:space="0" w:color="auto"/>
              <w:bottom w:val="single" w:sz="4" w:space="0" w:color="auto"/>
              <w:right w:val="single" w:sz="4" w:space="0" w:color="auto"/>
            </w:tcBorders>
            <w:hideMark/>
          </w:tcPr>
          <w:p w14:paraId="7C30489A" w14:textId="77777777" w:rsidR="00444996" w:rsidRDefault="00444996">
            <w:pPr>
              <w:rPr>
                <w:rFonts w:cstheme="minorHAnsi"/>
                <w:b/>
                <w:bCs/>
                <w:sz w:val="20"/>
                <w:szCs w:val="20"/>
              </w:rPr>
            </w:pPr>
            <w:r>
              <w:rPr>
                <w:rFonts w:cstheme="minorHAnsi"/>
                <w:b/>
                <w:bCs/>
                <w:sz w:val="20"/>
                <w:szCs w:val="20"/>
              </w:rPr>
              <w:t>Job Title/Role</w:t>
            </w:r>
          </w:p>
        </w:tc>
        <w:tc>
          <w:tcPr>
            <w:tcW w:w="6745" w:type="dxa"/>
            <w:tcBorders>
              <w:top w:val="single" w:sz="4" w:space="0" w:color="auto"/>
              <w:left w:val="single" w:sz="4" w:space="0" w:color="auto"/>
              <w:bottom w:val="single" w:sz="4" w:space="0" w:color="auto"/>
              <w:right w:val="single" w:sz="4" w:space="0" w:color="auto"/>
            </w:tcBorders>
          </w:tcPr>
          <w:p w14:paraId="635E38C6" w14:textId="77777777" w:rsidR="00444996" w:rsidRDefault="00444996">
            <w:pPr>
              <w:rPr>
                <w:rFonts w:cstheme="minorHAnsi"/>
                <w:b/>
                <w:bCs/>
                <w:sz w:val="20"/>
                <w:szCs w:val="20"/>
              </w:rPr>
            </w:pPr>
          </w:p>
        </w:tc>
      </w:tr>
      <w:tr w:rsidR="00444996" w14:paraId="2E897886" w14:textId="77777777">
        <w:tc>
          <w:tcPr>
            <w:tcW w:w="2605" w:type="dxa"/>
            <w:tcBorders>
              <w:top w:val="single" w:sz="4" w:space="0" w:color="auto"/>
              <w:left w:val="single" w:sz="4" w:space="0" w:color="auto"/>
              <w:bottom w:val="single" w:sz="4" w:space="0" w:color="auto"/>
              <w:right w:val="single" w:sz="4" w:space="0" w:color="auto"/>
            </w:tcBorders>
            <w:hideMark/>
          </w:tcPr>
          <w:p w14:paraId="2938F75F" w14:textId="77777777" w:rsidR="00444996" w:rsidRDefault="00444996">
            <w:pPr>
              <w:rPr>
                <w:rFonts w:cstheme="minorHAnsi"/>
                <w:b/>
                <w:bCs/>
                <w:sz w:val="20"/>
                <w:szCs w:val="20"/>
              </w:rPr>
            </w:pPr>
            <w:r>
              <w:rPr>
                <w:rFonts w:cstheme="minorHAnsi"/>
                <w:b/>
                <w:bCs/>
                <w:color w:val="1F1F1F"/>
                <w:sz w:val="20"/>
                <w:szCs w:val="20"/>
                <w:shd w:val="clear" w:color="auto" w:fill="F2F2F2"/>
              </w:rPr>
              <w:t>Email Address</w:t>
            </w:r>
          </w:p>
        </w:tc>
        <w:tc>
          <w:tcPr>
            <w:tcW w:w="6745" w:type="dxa"/>
            <w:tcBorders>
              <w:top w:val="single" w:sz="4" w:space="0" w:color="auto"/>
              <w:left w:val="single" w:sz="4" w:space="0" w:color="auto"/>
              <w:bottom w:val="single" w:sz="4" w:space="0" w:color="auto"/>
              <w:right w:val="single" w:sz="4" w:space="0" w:color="auto"/>
            </w:tcBorders>
          </w:tcPr>
          <w:p w14:paraId="0976D301" w14:textId="77777777" w:rsidR="00444996" w:rsidRDefault="00444996">
            <w:pPr>
              <w:rPr>
                <w:rFonts w:cstheme="minorHAnsi"/>
                <w:b/>
                <w:bCs/>
                <w:sz w:val="20"/>
                <w:szCs w:val="20"/>
              </w:rPr>
            </w:pPr>
          </w:p>
        </w:tc>
      </w:tr>
    </w:tbl>
    <w:p w14:paraId="6103F674" w14:textId="25855CE9" w:rsidR="0066430F" w:rsidRPr="00444996" w:rsidRDefault="0066430F" w:rsidP="0066430F">
      <w:pPr>
        <w:rPr>
          <w:b/>
          <w:bCs/>
          <w:sz w:val="20"/>
          <w:szCs w:val="20"/>
        </w:rPr>
      </w:pPr>
    </w:p>
    <w:p w14:paraId="7012AE6F" w14:textId="77777777"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444996" w:rsidRDefault="0066430F" w:rsidP="0066430F">
            <w:pPr>
              <w:spacing w:after="160" w:line="278" w:lineRule="auto"/>
              <w:rPr>
                <w:b/>
                <w:bCs/>
                <w:sz w:val="20"/>
                <w:szCs w:val="20"/>
              </w:rPr>
            </w:pPr>
            <w:r w:rsidRPr="00444996">
              <w:rPr>
                <w:b/>
                <w:bCs/>
                <w:sz w:val="20"/>
                <w:szCs w:val="20"/>
              </w:rPr>
              <w:t>Company Name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444996" w:rsidRDefault="0066430F" w:rsidP="0066430F">
            <w:pPr>
              <w:spacing w:after="160" w:line="278" w:lineRule="auto"/>
              <w:rPr>
                <w:b/>
                <w:bCs/>
                <w:sz w:val="20"/>
                <w:szCs w:val="20"/>
              </w:rPr>
            </w:pPr>
            <w:r w:rsidRPr="00444996">
              <w:rPr>
                <w:b/>
                <w:bCs/>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444996" w:rsidRDefault="0066430F" w:rsidP="0066430F">
            <w:pPr>
              <w:spacing w:after="160" w:line="278" w:lineRule="auto"/>
              <w:rPr>
                <w:b/>
                <w:bCs/>
                <w:sz w:val="20"/>
                <w:szCs w:val="20"/>
              </w:rPr>
            </w:pPr>
            <w:r w:rsidRPr="00444996">
              <w:rPr>
                <w:b/>
                <w:bCs/>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444996" w:rsidRDefault="0066430F" w:rsidP="0066430F">
            <w:pPr>
              <w:spacing w:after="160" w:line="278" w:lineRule="auto"/>
              <w:rPr>
                <w:b/>
                <w:bCs/>
                <w:sz w:val="20"/>
                <w:szCs w:val="20"/>
              </w:rPr>
            </w:pPr>
            <w:r w:rsidRPr="00444996">
              <w:rPr>
                <w:b/>
                <w:bCs/>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444996" w:rsidRDefault="0066430F" w:rsidP="0066430F">
            <w:pPr>
              <w:spacing w:after="160" w:line="278" w:lineRule="auto"/>
              <w:rPr>
                <w:b/>
                <w:bCs/>
                <w:sz w:val="20"/>
                <w:szCs w:val="20"/>
              </w:rPr>
            </w:pPr>
            <w:r w:rsidRPr="00444996">
              <w:rPr>
                <w:b/>
                <w:bCs/>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444996" w:rsidRDefault="0066430F" w:rsidP="0066430F">
            <w:pPr>
              <w:spacing w:after="160" w:line="278" w:lineRule="auto"/>
              <w:rPr>
                <w:b/>
                <w:bCs/>
                <w:sz w:val="20"/>
                <w:szCs w:val="20"/>
              </w:rPr>
            </w:pPr>
            <w:r w:rsidRPr="00444996">
              <w:rPr>
                <w:b/>
                <w:bCs/>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055DB4BA" w14:textId="77777777" w:rsidR="0066430F" w:rsidRPr="0066430F" w:rsidRDefault="0066430F" w:rsidP="0066430F">
      <w:pPr>
        <w:rPr>
          <w:b/>
          <w:bCs/>
          <w:sz w:val="20"/>
          <w:szCs w:val="20"/>
        </w:rPr>
      </w:pPr>
    </w:p>
    <w:p w14:paraId="54318F50" w14:textId="728C2C68" w:rsidR="0066430F" w:rsidRDefault="0066430F" w:rsidP="0066430F">
      <w:pPr>
        <w:rPr>
          <w:sz w:val="20"/>
          <w:szCs w:val="20"/>
        </w:rPr>
      </w:pPr>
    </w:p>
    <w:p w14:paraId="1A49923B" w14:textId="77777777" w:rsidR="000D284C" w:rsidRDefault="000D284C" w:rsidP="00000BD8">
      <w:pPr>
        <w:rPr>
          <w:b/>
          <w:bCs/>
          <w:sz w:val="20"/>
          <w:szCs w:val="20"/>
        </w:rPr>
      </w:pPr>
    </w:p>
    <w:p w14:paraId="0B734DA0" w14:textId="77777777" w:rsidR="000D284C" w:rsidRDefault="000D284C" w:rsidP="00000BD8">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lastRenderedPageBreak/>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F3E54" w14:textId="77777777" w:rsidR="002D4156" w:rsidRDefault="002D4156" w:rsidP="0066430F">
      <w:pPr>
        <w:spacing w:after="0" w:line="240" w:lineRule="auto"/>
      </w:pPr>
      <w:r>
        <w:separator/>
      </w:r>
    </w:p>
  </w:endnote>
  <w:endnote w:type="continuationSeparator" w:id="0">
    <w:p w14:paraId="4DD7B3B1" w14:textId="77777777" w:rsidR="002D4156" w:rsidRDefault="002D4156"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0C65" w14:textId="77777777" w:rsidR="002D4156" w:rsidRDefault="002D4156" w:rsidP="0066430F">
      <w:pPr>
        <w:spacing w:after="0" w:line="240" w:lineRule="auto"/>
      </w:pPr>
      <w:r>
        <w:separator/>
      </w:r>
    </w:p>
  </w:footnote>
  <w:footnote w:type="continuationSeparator" w:id="0">
    <w:p w14:paraId="1B60FA57" w14:textId="77777777" w:rsidR="002D4156" w:rsidRDefault="002D4156"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663E7"/>
    <w:multiLevelType w:val="hybridMultilevel"/>
    <w:tmpl w:val="D088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5758B"/>
    <w:multiLevelType w:val="multilevel"/>
    <w:tmpl w:val="3BC4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B32504"/>
    <w:multiLevelType w:val="multilevel"/>
    <w:tmpl w:val="A652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DA258B"/>
    <w:multiLevelType w:val="multilevel"/>
    <w:tmpl w:val="FCF0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7"/>
  </w:num>
  <w:num w:numId="2" w16cid:durableId="753939236">
    <w:abstractNumId w:val="8"/>
  </w:num>
  <w:num w:numId="3" w16cid:durableId="457189992">
    <w:abstractNumId w:val="3"/>
  </w:num>
  <w:num w:numId="4" w16cid:durableId="1706442850">
    <w:abstractNumId w:val="0"/>
  </w:num>
  <w:num w:numId="5" w16cid:durableId="1968393637">
    <w:abstractNumId w:val="10"/>
  </w:num>
  <w:num w:numId="6" w16cid:durableId="135490114">
    <w:abstractNumId w:val="4"/>
  </w:num>
  <w:num w:numId="7" w16cid:durableId="1897007518">
    <w:abstractNumId w:val="6"/>
  </w:num>
  <w:num w:numId="8" w16cid:durableId="1216351177">
    <w:abstractNumId w:val="2"/>
  </w:num>
  <w:num w:numId="9" w16cid:durableId="1073967107">
    <w:abstractNumId w:val="5"/>
  </w:num>
  <w:num w:numId="10" w16cid:durableId="376856192">
    <w:abstractNumId w:val="9"/>
  </w:num>
  <w:num w:numId="11" w16cid:durableId="583343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D284C"/>
    <w:rsid w:val="00114807"/>
    <w:rsid w:val="001575D1"/>
    <w:rsid w:val="00292315"/>
    <w:rsid w:val="002C79CA"/>
    <w:rsid w:val="002D4156"/>
    <w:rsid w:val="002E1649"/>
    <w:rsid w:val="00444996"/>
    <w:rsid w:val="005E1654"/>
    <w:rsid w:val="0063598A"/>
    <w:rsid w:val="0066430F"/>
    <w:rsid w:val="008E6504"/>
    <w:rsid w:val="00905C6C"/>
    <w:rsid w:val="009249BA"/>
    <w:rsid w:val="00A67F81"/>
    <w:rsid w:val="00AA06B1"/>
    <w:rsid w:val="00B16C7A"/>
    <w:rsid w:val="00B83CAB"/>
    <w:rsid w:val="00CC5964"/>
    <w:rsid w:val="00CF0FA4"/>
    <w:rsid w:val="00D3102A"/>
    <w:rsid w:val="00F92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2026-07-08T11:25:00Z</dcterms:created>
  <dcterms:modified xsi:type="dcterms:W3CDTF">2026-07-30T07:55:00Z</dcterms:modified>
</cp:coreProperties>
</file>